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F7" w:rsidRDefault="005811F7" w:rsidP="009C0B0F">
      <w:pPr>
        <w:widowControl/>
        <w:shd w:val="clear" w:color="auto" w:fill="FFFFFF"/>
        <w:spacing w:before="450"/>
        <w:jc w:val="center"/>
        <w:outlineLvl w:val="0"/>
        <w:rPr>
          <w:rFonts w:ascii="方正小标宋简体" w:eastAsia="方正小标宋简体" w:hAnsi="微软雅黑" w:cs="宋体" w:hint="eastAsia"/>
          <w:b/>
          <w:bCs/>
          <w:color w:val="333333"/>
          <w:kern w:val="36"/>
          <w:sz w:val="44"/>
          <w:szCs w:val="44"/>
        </w:rPr>
      </w:pPr>
      <w:r w:rsidRPr="005811F7">
        <w:rPr>
          <w:rFonts w:ascii="方正小标宋简体" w:eastAsia="方正小标宋简体" w:hAnsi="微软雅黑" w:cs="宋体" w:hint="eastAsia"/>
          <w:b/>
          <w:bCs/>
          <w:color w:val="333333"/>
          <w:kern w:val="36"/>
          <w:sz w:val="44"/>
          <w:szCs w:val="44"/>
        </w:rPr>
        <w:t>中国共产党问责条例</w:t>
      </w:r>
      <w:r w:rsidR="009C0B0F">
        <w:rPr>
          <w:rFonts w:ascii="方正小标宋简体" w:eastAsia="方正小标宋简体" w:hAnsi="微软雅黑" w:cs="宋体" w:hint="eastAsia"/>
          <w:b/>
          <w:bCs/>
          <w:color w:val="333333"/>
          <w:kern w:val="36"/>
          <w:sz w:val="44"/>
          <w:szCs w:val="44"/>
        </w:rPr>
        <w:t xml:space="preserve"> </w:t>
      </w:r>
    </w:p>
    <w:p w:rsidR="009C0B0F" w:rsidRPr="005811F7" w:rsidRDefault="009C0B0F" w:rsidP="009C0B0F">
      <w:pPr>
        <w:widowControl/>
        <w:shd w:val="clear" w:color="auto" w:fill="FFFFFF"/>
        <w:spacing w:before="450"/>
        <w:jc w:val="center"/>
        <w:outlineLvl w:val="0"/>
        <w:rPr>
          <w:rFonts w:ascii="方正小标宋简体" w:eastAsia="方正小标宋简体" w:hAnsi="微软雅黑" w:cs="宋体" w:hint="eastAsia"/>
          <w:b/>
          <w:bCs/>
          <w:color w:val="333333"/>
          <w:kern w:val="36"/>
          <w:sz w:val="44"/>
          <w:szCs w:val="44"/>
        </w:rPr>
      </w:pPr>
      <w:bookmarkStart w:id="0" w:name="_GoBack"/>
      <w:bookmarkEnd w:id="0"/>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第一条</w:t>
      </w:r>
      <w:r>
        <w:rPr>
          <w:rFonts w:ascii="仿宋_GB2312" w:eastAsia="仿宋_GB2312" w:hint="eastAsia"/>
          <w:sz w:val="32"/>
          <w:szCs w:val="32"/>
        </w:rPr>
        <w:t xml:space="preserve">  </w:t>
      </w:r>
      <w:r w:rsidRPr="005811F7">
        <w:rPr>
          <w:rFonts w:ascii="仿宋_GB2312" w:eastAsia="仿宋_GB2312" w:hint="eastAsia"/>
          <w:sz w:val="32"/>
          <w:szCs w:val="32"/>
        </w:rPr>
        <w:t>为了坚持党的领导，加强党的建设，全面从严治党，保证党的路线方针政策和党中央重大决策部署贯彻落实，规范和强化党的问责工作，根据《中国共产党章程》，制定本条例。</w:t>
      </w:r>
    </w:p>
    <w:p w:rsidR="005811F7" w:rsidRP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第二条</w:t>
      </w:r>
      <w:r>
        <w:rPr>
          <w:rFonts w:ascii="仿宋_GB2312" w:eastAsia="仿宋_GB2312" w:hint="eastAsia"/>
          <w:sz w:val="32"/>
          <w:szCs w:val="32"/>
        </w:rPr>
        <w:t xml:space="preserve">  </w:t>
      </w:r>
      <w:r w:rsidRPr="005811F7">
        <w:rPr>
          <w:rFonts w:ascii="仿宋_GB2312" w:eastAsia="仿宋_GB2312" w:hint="eastAsia"/>
          <w:sz w:val="32"/>
          <w:szCs w:val="32"/>
        </w:rPr>
        <w:t>党的问</w:t>
      </w:r>
      <w:proofErr w:type="gramStart"/>
      <w:r w:rsidRPr="005811F7">
        <w:rPr>
          <w:rFonts w:ascii="仿宋_GB2312" w:eastAsia="仿宋_GB2312" w:hint="eastAsia"/>
          <w:sz w:val="32"/>
          <w:szCs w:val="32"/>
        </w:rPr>
        <w:t>责工作</w:t>
      </w:r>
      <w:proofErr w:type="gramEnd"/>
      <w:r w:rsidRPr="005811F7">
        <w:rPr>
          <w:rFonts w:ascii="仿宋_GB2312" w:eastAsia="仿宋_GB2312" w:hint="eastAsia"/>
          <w:sz w:val="32"/>
          <w:szCs w:val="32"/>
        </w:rPr>
        <w:t>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w:t>
      </w:r>
      <w:proofErr w:type="gramStart"/>
      <w:r w:rsidRPr="005811F7">
        <w:rPr>
          <w:rFonts w:ascii="仿宋_GB2312" w:eastAsia="仿宋_GB2312" w:hint="eastAsia"/>
          <w:sz w:val="32"/>
          <w:szCs w:val="32"/>
        </w:rPr>
        <w:t>负责守责尽责</w:t>
      </w:r>
      <w:proofErr w:type="gramEnd"/>
      <w:r w:rsidRPr="005811F7">
        <w:rPr>
          <w:rFonts w:ascii="仿宋_GB2312" w:eastAsia="仿宋_GB2312" w:hint="eastAsia"/>
          <w:sz w:val="32"/>
          <w:szCs w:val="32"/>
        </w:rPr>
        <w:t>，</w:t>
      </w:r>
      <w:proofErr w:type="gramStart"/>
      <w:r w:rsidRPr="005811F7">
        <w:rPr>
          <w:rFonts w:ascii="仿宋_GB2312" w:eastAsia="仿宋_GB2312" w:hint="eastAsia"/>
          <w:sz w:val="32"/>
          <w:szCs w:val="32"/>
        </w:rPr>
        <w:t>践行</w:t>
      </w:r>
      <w:proofErr w:type="gramEnd"/>
      <w:r w:rsidRPr="005811F7">
        <w:rPr>
          <w:rFonts w:ascii="仿宋_GB2312" w:eastAsia="仿宋_GB2312" w:hint="eastAsia"/>
          <w:sz w:val="32"/>
          <w:szCs w:val="32"/>
        </w:rPr>
        <w:t>忠诚干净担当。</w:t>
      </w:r>
    </w:p>
    <w:p w:rsidR="005811F7" w:rsidRP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第三条</w:t>
      </w:r>
      <w:r>
        <w:rPr>
          <w:rFonts w:ascii="仿宋_GB2312" w:eastAsia="仿宋_GB2312" w:hint="eastAsia"/>
          <w:sz w:val="32"/>
          <w:szCs w:val="32"/>
        </w:rPr>
        <w:t xml:space="preserve">  </w:t>
      </w:r>
      <w:r w:rsidRPr="005811F7">
        <w:rPr>
          <w:rFonts w:ascii="仿宋_GB2312" w:eastAsia="仿宋_GB2312" w:hint="eastAsia"/>
          <w:sz w:val="32"/>
          <w:szCs w:val="32"/>
        </w:rPr>
        <w:t>党的问</w:t>
      </w:r>
      <w:proofErr w:type="gramStart"/>
      <w:r w:rsidRPr="005811F7">
        <w:rPr>
          <w:rFonts w:ascii="仿宋_GB2312" w:eastAsia="仿宋_GB2312" w:hint="eastAsia"/>
          <w:sz w:val="32"/>
          <w:szCs w:val="32"/>
        </w:rPr>
        <w:t>责工作</w:t>
      </w:r>
      <w:proofErr w:type="gramEnd"/>
      <w:r w:rsidRPr="005811F7">
        <w:rPr>
          <w:rFonts w:ascii="仿宋_GB2312" w:eastAsia="仿宋_GB2312" w:hint="eastAsia"/>
          <w:sz w:val="32"/>
          <w:szCs w:val="32"/>
        </w:rPr>
        <w:t>应当坚持以下原则：</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（一）依规依纪、实事求是；</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（二）失责必问、问责必严；</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（三）权责一致、错责相当；</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lastRenderedPageBreak/>
        <w:t>（四）严管和厚爱结合、激励和约束并重；</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（五）惩前毖后、治病救人；</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（六）集体决定、分清责任。</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第四条</w:t>
      </w:r>
      <w:r>
        <w:rPr>
          <w:rFonts w:ascii="仿宋_GB2312" w:eastAsia="仿宋_GB2312" w:hint="eastAsia"/>
          <w:sz w:val="32"/>
          <w:szCs w:val="32"/>
        </w:rPr>
        <w:t xml:space="preserve">  </w:t>
      </w:r>
      <w:r w:rsidRPr="005811F7">
        <w:rPr>
          <w:rFonts w:ascii="仿宋_GB2312" w:eastAsia="仿宋_GB2312" w:hint="eastAsia"/>
          <w:sz w:val="32"/>
          <w:szCs w:val="32"/>
        </w:rPr>
        <w:t>党委（党组）应当履行全面从严治党主体责任，加强对本地区本部门本单位问</w:t>
      </w:r>
      <w:proofErr w:type="gramStart"/>
      <w:r w:rsidRPr="005811F7">
        <w:rPr>
          <w:rFonts w:ascii="仿宋_GB2312" w:eastAsia="仿宋_GB2312" w:hint="eastAsia"/>
          <w:sz w:val="32"/>
          <w:szCs w:val="32"/>
        </w:rPr>
        <w:t>责工作</w:t>
      </w:r>
      <w:proofErr w:type="gramEnd"/>
      <w:r w:rsidRPr="005811F7">
        <w:rPr>
          <w:rFonts w:ascii="仿宋_GB2312" w:eastAsia="仿宋_GB2312" w:hint="eastAsia"/>
          <w:sz w:val="32"/>
          <w:szCs w:val="32"/>
        </w:rPr>
        <w:t>的领导，追究在党的建设、党的事业中失职失责党组织和党的领导干部的主体责任、监督责任、领导责任。</w:t>
      </w:r>
      <w:r>
        <w:rPr>
          <w:rFonts w:ascii="仿宋_GB2312" w:eastAsia="仿宋_GB2312" w:hint="eastAsia"/>
          <w:sz w:val="32"/>
          <w:szCs w:val="32"/>
        </w:rPr>
        <w:t xml:space="preserve">  </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纪委应当履行监督专责，协助同级党委</w:t>
      </w:r>
      <w:proofErr w:type="gramStart"/>
      <w:r w:rsidRPr="005811F7">
        <w:rPr>
          <w:rFonts w:ascii="仿宋_GB2312" w:eastAsia="仿宋_GB2312" w:hint="eastAsia"/>
          <w:sz w:val="32"/>
          <w:szCs w:val="32"/>
        </w:rPr>
        <w:t>开展问</w:t>
      </w:r>
      <w:proofErr w:type="gramEnd"/>
      <w:r w:rsidRPr="005811F7">
        <w:rPr>
          <w:rFonts w:ascii="仿宋_GB2312" w:eastAsia="仿宋_GB2312" w:hint="eastAsia"/>
          <w:sz w:val="32"/>
          <w:szCs w:val="32"/>
        </w:rPr>
        <w:t>责工作。纪委派驻（派出）机构按照职责权限</w:t>
      </w:r>
      <w:proofErr w:type="gramStart"/>
      <w:r w:rsidRPr="005811F7">
        <w:rPr>
          <w:rFonts w:ascii="仿宋_GB2312" w:eastAsia="仿宋_GB2312" w:hint="eastAsia"/>
          <w:sz w:val="32"/>
          <w:szCs w:val="32"/>
        </w:rPr>
        <w:t>开展问</w:t>
      </w:r>
      <w:proofErr w:type="gramEnd"/>
      <w:r w:rsidRPr="005811F7">
        <w:rPr>
          <w:rFonts w:ascii="仿宋_GB2312" w:eastAsia="仿宋_GB2312" w:hint="eastAsia"/>
          <w:sz w:val="32"/>
          <w:szCs w:val="32"/>
        </w:rPr>
        <w:t>责工作。</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党的工作机关应当依据职能履行监督职责，实施本机关本系统本领域的问责工作。</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第五条</w:t>
      </w:r>
      <w:r>
        <w:rPr>
          <w:rFonts w:ascii="仿宋_GB2312" w:eastAsia="仿宋_GB2312" w:hint="eastAsia"/>
          <w:sz w:val="32"/>
          <w:szCs w:val="32"/>
        </w:rPr>
        <w:t xml:space="preserve">  </w:t>
      </w:r>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责对象</w:t>
      </w:r>
      <w:proofErr w:type="gramEnd"/>
      <w:r w:rsidRPr="005811F7">
        <w:rPr>
          <w:rFonts w:ascii="仿宋_GB2312" w:eastAsia="仿宋_GB2312" w:hint="eastAsia"/>
          <w:sz w:val="32"/>
          <w:szCs w:val="32"/>
        </w:rPr>
        <w:t>是党组织、党的领导干部，重点是党委（党组）、党的工作机关及其领导成员，纪委、纪委派驻（派出）机构及其领导成员。</w:t>
      </w:r>
      <w:r>
        <w:rPr>
          <w:rFonts w:ascii="仿宋_GB2312" w:eastAsia="仿宋_GB2312" w:hint="eastAsia"/>
          <w:sz w:val="32"/>
          <w:szCs w:val="32"/>
        </w:rPr>
        <w:t xml:space="preserve"> </w:t>
      </w:r>
    </w:p>
    <w:p w:rsidR="005811F7" w:rsidRDefault="005811F7" w:rsidP="005811F7">
      <w:pPr>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第六条</w:t>
      </w:r>
      <w:r>
        <w:rPr>
          <w:rFonts w:ascii="仿宋_GB2312" w:eastAsia="仿宋_GB2312" w:hint="eastAsia"/>
          <w:sz w:val="32"/>
          <w:szCs w:val="32"/>
        </w:rPr>
        <w:t xml:space="preserve">  </w:t>
      </w:r>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责应当</w:t>
      </w:r>
      <w:proofErr w:type="gramEnd"/>
      <w:r w:rsidRPr="005811F7">
        <w:rPr>
          <w:rFonts w:ascii="仿宋_GB2312" w:eastAsia="仿宋_GB2312" w:hint="eastAsia"/>
          <w:sz w:val="32"/>
          <w:szCs w:val="32"/>
        </w:rPr>
        <w:t>分清责任。党组织领导班子在职责范围内负有全面领导责任，领导班子主要负责人和直接主管的班子成员在职责范围内承担主要领导责任，参与决策和工作的班子成员在职责范围内承担重要领导责任。</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对党组织问责的，应当同时对该党组织中负有责任的领</w:t>
      </w:r>
      <w:r w:rsidRPr="005811F7">
        <w:rPr>
          <w:rFonts w:ascii="仿宋_GB2312" w:eastAsia="仿宋_GB2312" w:hint="eastAsia"/>
          <w:sz w:val="32"/>
          <w:szCs w:val="32"/>
        </w:rPr>
        <w:lastRenderedPageBreak/>
        <w:t>导班子成员进行问责。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党组织和党的领导干部应当坚持把自己摆进去、把职责摆进去、把工作摆进去，注重从自身找问题、查原因，勇于担当、敢于负责，不得向下级党组织和干部推卸责任。</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第七条</w:t>
      </w:r>
      <w:r>
        <w:rPr>
          <w:rFonts w:ascii="仿宋_GB2312" w:eastAsia="仿宋_GB2312" w:hint="eastAsia"/>
          <w:sz w:val="32"/>
          <w:szCs w:val="32"/>
        </w:rPr>
        <w:t xml:space="preserve">  </w:t>
      </w:r>
      <w:r w:rsidRPr="005811F7">
        <w:rPr>
          <w:rFonts w:ascii="仿宋_GB2312" w:eastAsia="仿宋_GB2312" w:hint="eastAsia"/>
          <w:sz w:val="32"/>
          <w:szCs w:val="32"/>
        </w:rPr>
        <w:t>党组织、党的领导干部违反党章和其他党内法规，不履行或者不正确履行职责，有下列情形之一，应当</w:t>
      </w:r>
      <w:proofErr w:type="gramStart"/>
      <w:r w:rsidRPr="005811F7">
        <w:rPr>
          <w:rFonts w:ascii="仿宋_GB2312" w:eastAsia="仿宋_GB2312" w:hint="eastAsia"/>
          <w:sz w:val="32"/>
          <w:szCs w:val="32"/>
        </w:rPr>
        <w:t>予以问</w:t>
      </w:r>
      <w:proofErr w:type="gramEnd"/>
      <w:r w:rsidRPr="005811F7">
        <w:rPr>
          <w:rFonts w:ascii="仿宋_GB2312" w:eastAsia="仿宋_GB2312" w:hint="eastAsia"/>
          <w:sz w:val="32"/>
          <w:szCs w:val="32"/>
        </w:rPr>
        <w:t>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5811F7">
        <w:rPr>
          <w:rFonts w:ascii="仿宋_GB2312" w:eastAsia="仿宋_GB2312" w:hint="eastAsia"/>
          <w:sz w:val="32"/>
          <w:szCs w:val="32"/>
        </w:rPr>
        <w:t>团伙</w:t>
      </w:r>
      <w:proofErr w:type="gramEnd"/>
      <w:r w:rsidRPr="005811F7">
        <w:rPr>
          <w:rFonts w:ascii="仿宋_GB2312" w:eastAsia="仿宋_GB2312" w:hint="eastAsia"/>
          <w:sz w:val="32"/>
          <w:szCs w:val="32"/>
        </w:rPr>
        <w:t>伙、拉帮结派问题突出，党内政治生活不严肃不健康，党的政治建设工作责任制落实不到位，造成严重后果或者恶劣影响的；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（三）党的思想建设缺失，党性教育特别是理想信念宗旨教育流于形式，意识形态工作责任制落实不到位，造成严重后果或者恶劣影响的；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lastRenderedPageBreak/>
        <w:t>（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（五）党的作风建设松懈，落实中央八项规定及其实施细则精神不力，“四风”问题得不到有效整治，形式主义、官僚主义问题突出，执行党中央决策部署表态多调门高、行动</w:t>
      </w:r>
      <w:proofErr w:type="gramStart"/>
      <w:r w:rsidRPr="005811F7">
        <w:rPr>
          <w:rFonts w:ascii="仿宋_GB2312" w:eastAsia="仿宋_GB2312" w:hint="eastAsia"/>
          <w:sz w:val="32"/>
          <w:szCs w:val="32"/>
        </w:rPr>
        <w:t>少落实差</w:t>
      </w:r>
      <w:proofErr w:type="gramEnd"/>
      <w:r w:rsidRPr="005811F7">
        <w:rPr>
          <w:rFonts w:ascii="仿宋_GB2312" w:eastAsia="仿宋_GB2312" w:hint="eastAsia"/>
          <w:sz w:val="32"/>
          <w:szCs w:val="32"/>
        </w:rPr>
        <w:t>，脱离实际、脱离群众，拖沓敷衍、推诿扯皮，造成严重后果的；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（六）党的纪律建设抓得不严，维护党的政治纪律、组织纪律、廉洁纪律、群众纪律、工作纪律、生活纪律不力，导致违规违纪行为多发，造成恶劣影响的；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七）推进党风廉政建设和反腐败斗争不坚决、不扎实，削减存量、遏制增量不力，特别是对不收敛、不收手，问题线索反映集中、群众反映强烈，政治问题和经济问题交织的腐败案件放任不管，造成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lastRenderedPageBreak/>
        <w:t>（九）履行管理、监督职责不力，职责范围内发生重特大生产安全事故、群体性事件、公共安全事件，或者发生其他严重事故、事件，造成重大损失或者恶劣影响的；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（十一）其他应当问责的失职失责情形。</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第八条</w:t>
      </w:r>
      <w:r>
        <w:rPr>
          <w:rFonts w:ascii="仿宋_GB2312" w:eastAsia="仿宋_GB2312" w:hint="eastAsia"/>
          <w:sz w:val="32"/>
          <w:szCs w:val="32"/>
        </w:rPr>
        <w:t xml:space="preserve">  </w:t>
      </w:r>
      <w:r w:rsidRPr="005811F7">
        <w:rPr>
          <w:rFonts w:ascii="仿宋_GB2312" w:eastAsia="仿宋_GB2312" w:hint="eastAsia"/>
          <w:sz w:val="32"/>
          <w:szCs w:val="32"/>
        </w:rPr>
        <w:t>对党组织的问责，根据危害程度以及具体情况，可以采取以下方式：</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（一）检查。责令</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书面检查并切实整改。</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（二）通报。责令整改，并在一定范围内通报。</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（三）改组。对失职失责，严重违犯党的纪律、本身又不能纠正的，应当予以改组。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对党的领导干部的问责，根据危害程度以及具体情况，可以采取以下方式：</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（一）通报。进行严肃批评，责令</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书面检查、切实整改，并在一定范围内通报。</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（二）诫勉。以谈话或者书面方式进行诫勉。</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（三）组织调整或者组织处理。对失职失责、危害较重，</w:t>
      </w:r>
      <w:r w:rsidRPr="005811F7">
        <w:rPr>
          <w:rFonts w:ascii="仿宋_GB2312" w:eastAsia="仿宋_GB2312" w:hint="eastAsia"/>
          <w:sz w:val="32"/>
          <w:szCs w:val="32"/>
        </w:rPr>
        <w:lastRenderedPageBreak/>
        <w:t>不适宜担任现职的，应当根据情况采取停职检查、调整职务、责令辞职、免职、降职等措施。</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（四）纪律处分。对失职失责、危害严重，应当给予纪律处分的，依照《中国共产党纪律处分条例》追究纪律责任。</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上述问责方式，可以单独使用，也可以依据规定合并使用。问</w:t>
      </w:r>
      <w:proofErr w:type="gramStart"/>
      <w:r w:rsidRPr="005811F7">
        <w:rPr>
          <w:rFonts w:ascii="仿宋_GB2312" w:eastAsia="仿宋_GB2312" w:hint="eastAsia"/>
          <w:sz w:val="32"/>
          <w:szCs w:val="32"/>
        </w:rPr>
        <w:t>责方式</w:t>
      </w:r>
      <w:proofErr w:type="gramEnd"/>
      <w:r w:rsidRPr="005811F7">
        <w:rPr>
          <w:rFonts w:ascii="仿宋_GB2312" w:eastAsia="仿宋_GB2312" w:hint="eastAsia"/>
          <w:sz w:val="32"/>
          <w:szCs w:val="32"/>
        </w:rPr>
        <w:t>有影响期的，按照有关规定执行。</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第九条</w:t>
      </w:r>
      <w:r>
        <w:rPr>
          <w:rFonts w:ascii="仿宋_GB2312" w:eastAsia="仿宋_GB2312" w:hint="eastAsia"/>
          <w:sz w:val="32"/>
          <w:szCs w:val="32"/>
        </w:rPr>
        <w:t xml:space="preserve">  </w:t>
      </w:r>
      <w:r w:rsidRPr="005811F7">
        <w:rPr>
          <w:rFonts w:ascii="仿宋_GB2312" w:eastAsia="仿宋_GB2312" w:hint="eastAsia"/>
          <w:sz w:val="32"/>
          <w:szCs w:val="32"/>
        </w:rPr>
        <w:t>发现有本条例第七条所列问责情形，需要进行问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的，有管理权限的党委（党组）、纪委、党的工作机关应当经主要负责人审批，及时启动问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程序。其中，纪委、党的工作机关对同级党委直接领导的党组织及其主要负责人启动问责调查，应当报同级党委主要负责人批准。</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应当启动问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未及时启动的，上级党组织应当责令有管理权限的党组织启动。根据问题性质或者工作需要，上级党组织可以直接启动问责调查，也可以指定其他党组织启动。</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对被立案审查的党组织、党的领导干部问责的，不再另行启动问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程序。</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第十条</w:t>
      </w:r>
      <w:r>
        <w:rPr>
          <w:rFonts w:ascii="仿宋_GB2312" w:eastAsia="仿宋_GB2312" w:hint="eastAsia"/>
          <w:sz w:val="32"/>
          <w:szCs w:val="32"/>
        </w:rPr>
        <w:t xml:space="preserve">  </w:t>
      </w:r>
      <w:r w:rsidRPr="005811F7">
        <w:rPr>
          <w:rFonts w:ascii="仿宋_GB2312" w:eastAsia="仿宋_GB2312" w:hint="eastAsia"/>
          <w:sz w:val="32"/>
          <w:szCs w:val="32"/>
        </w:rPr>
        <w:t>启动问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后，应当组成调查组，依规依纪依法开展调查，查明党组织、党的领导干部失职失责问题，综合考虑主客观因素，正确区分贯彻执行党中央或者上级决</w:t>
      </w:r>
      <w:r w:rsidRPr="005811F7">
        <w:rPr>
          <w:rFonts w:ascii="仿宋_GB2312" w:eastAsia="仿宋_GB2312" w:hint="eastAsia"/>
          <w:sz w:val="32"/>
          <w:szCs w:val="32"/>
        </w:rPr>
        <w:lastRenderedPageBreak/>
        <w:t>策部署过程中出现的执行不当、执行不力、不执行等不同情况，精准提出处理意见，做到事实清楚、证据确凿、依据充分、责任分明、程序合</w:t>
      </w:r>
      <w:proofErr w:type="gramStart"/>
      <w:r w:rsidRPr="005811F7">
        <w:rPr>
          <w:rFonts w:ascii="仿宋_GB2312" w:eastAsia="仿宋_GB2312" w:hint="eastAsia"/>
          <w:sz w:val="32"/>
          <w:szCs w:val="32"/>
        </w:rPr>
        <w:t>规</w:t>
      </w:r>
      <w:proofErr w:type="gramEnd"/>
      <w:r w:rsidRPr="005811F7">
        <w:rPr>
          <w:rFonts w:ascii="仿宋_GB2312" w:eastAsia="仿宋_GB2312" w:hint="eastAsia"/>
          <w:sz w:val="32"/>
          <w:szCs w:val="32"/>
        </w:rPr>
        <w:t>、处理恰当，</w:t>
      </w:r>
      <w:proofErr w:type="gramStart"/>
      <w:r w:rsidRPr="005811F7">
        <w:rPr>
          <w:rFonts w:ascii="仿宋_GB2312" w:eastAsia="仿宋_GB2312" w:hint="eastAsia"/>
          <w:sz w:val="32"/>
          <w:szCs w:val="32"/>
        </w:rPr>
        <w:t>防止问</w:t>
      </w:r>
      <w:proofErr w:type="gramEnd"/>
      <w:r w:rsidRPr="005811F7">
        <w:rPr>
          <w:rFonts w:ascii="仿宋_GB2312" w:eastAsia="仿宋_GB2312" w:hint="eastAsia"/>
          <w:sz w:val="32"/>
          <w:szCs w:val="32"/>
        </w:rPr>
        <w:t>责不力或者问责泛化、简单化。</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第十一条</w:t>
      </w:r>
      <w:r>
        <w:rPr>
          <w:rFonts w:ascii="仿宋_GB2312" w:eastAsia="仿宋_GB2312" w:hint="eastAsia"/>
          <w:sz w:val="32"/>
          <w:szCs w:val="32"/>
        </w:rPr>
        <w:t xml:space="preserve">  </w:t>
      </w:r>
      <w:r w:rsidRPr="005811F7">
        <w:rPr>
          <w:rFonts w:ascii="仿宋_GB2312" w:eastAsia="仿宋_GB2312" w:hint="eastAsia"/>
          <w:sz w:val="32"/>
          <w:szCs w:val="32"/>
        </w:rPr>
        <w:t>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说明或者注明情况。</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调查工作结束后，调查组应当集体讨论，形成调查报告，列明调查对象基本情况、调查依据、调查过程，问责事实，调查对象的态度、认识及其申辩，处理意见以及依据，由调查组组长以及有关人员签名后，履行审批手续。</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第十二条</w:t>
      </w:r>
      <w:r>
        <w:rPr>
          <w:rFonts w:ascii="仿宋_GB2312" w:eastAsia="仿宋_GB2312" w:hint="eastAsia"/>
          <w:sz w:val="32"/>
          <w:szCs w:val="32"/>
        </w:rPr>
        <w:t xml:space="preserve">  </w:t>
      </w:r>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应当由有管理权限的党组织</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对同级党委直接领导的党组织，纪委和党的工作机关报经同级党委或者其主要负责人批准，可以采取检查、通报方式进行问责。采取改组方式问责的，按照党章和有关党内法规规定的权限、程序执行。</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对同级党委管理的领导干部，纪委和党的工作机关报经同级党委或者其主要负责人批准，可以采取通报、诫勉方式</w:t>
      </w:r>
      <w:r w:rsidRPr="005811F7">
        <w:rPr>
          <w:rFonts w:ascii="仿宋_GB2312" w:eastAsia="仿宋_GB2312" w:hint="eastAsia"/>
          <w:sz w:val="32"/>
          <w:szCs w:val="32"/>
        </w:rPr>
        <w:lastRenderedPageBreak/>
        <w:t>进行问责；提出组织调整或者组织处理的建议。采取纪律处分方式问责的，按照党章和有关党内法规规定的权限、程序执行。</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第十三条</w:t>
      </w:r>
      <w:r>
        <w:rPr>
          <w:rFonts w:ascii="仿宋_GB2312" w:eastAsia="仿宋_GB2312" w:hint="eastAsia"/>
          <w:sz w:val="32"/>
          <w:szCs w:val="32"/>
        </w:rPr>
        <w:t xml:space="preserve">  </w:t>
      </w:r>
      <w:r w:rsidRPr="005811F7">
        <w:rPr>
          <w:rFonts w:ascii="仿宋_GB2312" w:eastAsia="仿宋_GB2312" w:hint="eastAsia"/>
          <w:sz w:val="32"/>
          <w:szCs w:val="32"/>
        </w:rPr>
        <w:t>问责决定</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后，应当及时向被问责党组织、被问责领导干部及其所在党组织宣布并督促执行。有关问</w:t>
      </w:r>
      <w:proofErr w:type="gramStart"/>
      <w:r w:rsidRPr="005811F7">
        <w:rPr>
          <w:rFonts w:ascii="仿宋_GB2312" w:eastAsia="仿宋_GB2312" w:hint="eastAsia"/>
          <w:sz w:val="32"/>
          <w:szCs w:val="32"/>
        </w:rPr>
        <w:t>责情况</w:t>
      </w:r>
      <w:proofErr w:type="gramEnd"/>
      <w:r w:rsidRPr="005811F7">
        <w:rPr>
          <w:rFonts w:ascii="仿宋_GB2312" w:eastAsia="仿宋_GB2312" w:hint="eastAsia"/>
          <w:sz w:val="32"/>
          <w:szCs w:val="32"/>
        </w:rPr>
        <w:t>应当向纪委和组织部门通报，纪委应当</w:t>
      </w:r>
      <w:proofErr w:type="gramStart"/>
      <w:r w:rsidRPr="005811F7">
        <w:rPr>
          <w:rFonts w:ascii="仿宋_GB2312" w:eastAsia="仿宋_GB2312" w:hint="eastAsia"/>
          <w:sz w:val="32"/>
          <w:szCs w:val="32"/>
        </w:rPr>
        <w:t>将问责决定</w:t>
      </w:r>
      <w:proofErr w:type="gramEnd"/>
      <w:r w:rsidRPr="005811F7">
        <w:rPr>
          <w:rFonts w:ascii="仿宋_GB2312" w:eastAsia="仿宋_GB2312" w:hint="eastAsia"/>
          <w:sz w:val="32"/>
          <w:szCs w:val="32"/>
        </w:rPr>
        <w:t>材料归入被问责领导干部廉政档案，组织部门应当</w:t>
      </w:r>
      <w:proofErr w:type="gramStart"/>
      <w:r w:rsidRPr="005811F7">
        <w:rPr>
          <w:rFonts w:ascii="仿宋_GB2312" w:eastAsia="仿宋_GB2312" w:hint="eastAsia"/>
          <w:sz w:val="32"/>
          <w:szCs w:val="32"/>
        </w:rPr>
        <w:t>将问责决定</w:t>
      </w:r>
      <w:proofErr w:type="gramEnd"/>
      <w:r w:rsidRPr="005811F7">
        <w:rPr>
          <w:rFonts w:ascii="仿宋_GB2312" w:eastAsia="仿宋_GB2312" w:hint="eastAsia"/>
          <w:sz w:val="32"/>
          <w:szCs w:val="32"/>
        </w:rPr>
        <w:t>材料归入被问责领导干部的人事档案，并报上一级组织部门备案；涉及组织调整或者组织处理的，相应手续应当在1个月内办理完毕。</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被问责领导干部应当向</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的党组织写出书面检讨，并在民主生活会、组织生活会或者党的其他会议上</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深刻检查。建立</w:t>
      </w:r>
      <w:proofErr w:type="gramStart"/>
      <w:r w:rsidRPr="005811F7">
        <w:rPr>
          <w:rFonts w:ascii="仿宋_GB2312" w:eastAsia="仿宋_GB2312" w:hint="eastAsia"/>
          <w:sz w:val="32"/>
          <w:szCs w:val="32"/>
        </w:rPr>
        <w:t>健全问责典型</w:t>
      </w:r>
      <w:proofErr w:type="gramEnd"/>
      <w:r w:rsidRPr="005811F7">
        <w:rPr>
          <w:rFonts w:ascii="仿宋_GB2312" w:eastAsia="仿宋_GB2312" w:hint="eastAsia"/>
          <w:sz w:val="32"/>
          <w:szCs w:val="32"/>
        </w:rPr>
        <w:t>问题通报曝光制度，采取组织调整或者组织处理、纪律处分方式问责的，应当以适当方式公开。</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第十四条</w:t>
      </w:r>
      <w:r>
        <w:rPr>
          <w:rFonts w:ascii="仿宋_GB2312" w:eastAsia="仿宋_GB2312" w:hint="eastAsia"/>
          <w:sz w:val="32"/>
          <w:szCs w:val="32"/>
        </w:rPr>
        <w:t xml:space="preserve">  </w:t>
      </w:r>
      <w:r w:rsidRPr="005811F7">
        <w:rPr>
          <w:rFonts w:ascii="仿宋_GB2312" w:eastAsia="仿宋_GB2312" w:hint="eastAsia"/>
          <w:sz w:val="32"/>
          <w:szCs w:val="32"/>
        </w:rPr>
        <w:t>被问责党组织、被问责领导干部及其所在党组织应当深刻汲取教训，明确整改措施。</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的党组织应当加强督促检查，推动以案促改。</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第十五条</w:t>
      </w:r>
      <w:r>
        <w:rPr>
          <w:rFonts w:ascii="仿宋_GB2312" w:eastAsia="仿宋_GB2312" w:hint="eastAsia"/>
          <w:sz w:val="32"/>
          <w:szCs w:val="32"/>
        </w:rPr>
        <w:t xml:space="preserve">  </w:t>
      </w:r>
      <w:r w:rsidRPr="005811F7">
        <w:rPr>
          <w:rFonts w:ascii="仿宋_GB2312" w:eastAsia="仿宋_GB2312" w:hint="eastAsia"/>
          <w:sz w:val="32"/>
          <w:szCs w:val="32"/>
        </w:rPr>
        <w:t>需要对问责对象</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政务处分或者其他处</w:t>
      </w:r>
      <w:r w:rsidRPr="005811F7">
        <w:rPr>
          <w:rFonts w:ascii="仿宋_GB2312" w:eastAsia="仿宋_GB2312" w:hint="eastAsia"/>
          <w:sz w:val="32"/>
          <w:szCs w:val="32"/>
        </w:rPr>
        <w:lastRenderedPageBreak/>
        <w:t>理的，</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的党组织应当通报相关单位，相关单位应当及时处理并将结果通报或者报告</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第十六条</w:t>
      </w:r>
      <w:r>
        <w:rPr>
          <w:rFonts w:ascii="仿宋_GB2312" w:eastAsia="仿宋_GB2312" w:hint="eastAsia"/>
          <w:sz w:val="32"/>
          <w:szCs w:val="32"/>
        </w:rPr>
        <w:t xml:space="preserve">  </w:t>
      </w:r>
      <w:r w:rsidRPr="005811F7">
        <w:rPr>
          <w:rFonts w:ascii="仿宋_GB2312" w:eastAsia="仿宋_GB2312" w:hint="eastAsia"/>
          <w:sz w:val="32"/>
          <w:szCs w:val="32"/>
        </w:rPr>
        <w:t>实行终身问责，对失职失责性质恶劣、后果严重的，不论其责任人是否调离转岗、提拔或者退休等，都应当严肃问责。</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第十七条</w:t>
      </w:r>
      <w:r>
        <w:rPr>
          <w:rFonts w:ascii="仿宋_GB2312" w:eastAsia="仿宋_GB2312" w:hint="eastAsia"/>
          <w:sz w:val="32"/>
          <w:szCs w:val="32"/>
        </w:rPr>
        <w:t xml:space="preserve">  </w:t>
      </w:r>
      <w:r w:rsidRPr="005811F7">
        <w:rPr>
          <w:rFonts w:ascii="仿宋_GB2312" w:eastAsia="仿宋_GB2312" w:hint="eastAsia"/>
          <w:sz w:val="32"/>
          <w:szCs w:val="32"/>
        </w:rPr>
        <w:t>有下列情形之一的，可以</w:t>
      </w:r>
      <w:proofErr w:type="gramStart"/>
      <w:r w:rsidRPr="005811F7">
        <w:rPr>
          <w:rFonts w:ascii="仿宋_GB2312" w:eastAsia="仿宋_GB2312" w:hint="eastAsia"/>
          <w:sz w:val="32"/>
          <w:szCs w:val="32"/>
        </w:rPr>
        <w:t>不予问责或者免予问</w:t>
      </w:r>
      <w:proofErr w:type="gramEnd"/>
      <w:r w:rsidRPr="005811F7">
        <w:rPr>
          <w:rFonts w:ascii="仿宋_GB2312" w:eastAsia="仿宋_GB2312" w:hint="eastAsia"/>
          <w:sz w:val="32"/>
          <w:szCs w:val="32"/>
        </w:rPr>
        <w:t>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（一）在推进改革中因缺乏经验、先行先</w:t>
      </w:r>
      <w:proofErr w:type="gramStart"/>
      <w:r w:rsidRPr="005811F7">
        <w:rPr>
          <w:rFonts w:ascii="仿宋_GB2312" w:eastAsia="仿宋_GB2312" w:hint="eastAsia"/>
          <w:sz w:val="32"/>
          <w:szCs w:val="32"/>
        </w:rPr>
        <w:t>试出现</w:t>
      </w:r>
      <w:proofErr w:type="gramEnd"/>
      <w:r w:rsidRPr="005811F7">
        <w:rPr>
          <w:rFonts w:ascii="仿宋_GB2312" w:eastAsia="仿宋_GB2312" w:hint="eastAsia"/>
          <w:sz w:val="32"/>
          <w:szCs w:val="32"/>
        </w:rPr>
        <w:t>的失误，尚无明确限制的探索性试验中的失误，为推动发展的无意过失；</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（二）在集体决策中对错误决策提出明确反对意见或者保留意见的；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（三）在决策实施中已经履职尽责，但因不可抗力、难以预见等因素造成损失的。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对上级错误决定提出改正或者撤销意见未被采纳，而出现本条例第七条所列问责情形的，依照前款规定处理。上级错误决定明显违法违规的，应当承担相应的责任。</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第十八条</w:t>
      </w:r>
      <w:r>
        <w:rPr>
          <w:rFonts w:ascii="仿宋_GB2312" w:eastAsia="仿宋_GB2312" w:hint="eastAsia"/>
          <w:sz w:val="32"/>
          <w:szCs w:val="32"/>
        </w:rPr>
        <w:t xml:space="preserve">  </w:t>
      </w:r>
      <w:r w:rsidRPr="005811F7">
        <w:rPr>
          <w:rFonts w:ascii="仿宋_GB2312" w:eastAsia="仿宋_GB2312" w:hint="eastAsia"/>
          <w:sz w:val="32"/>
          <w:szCs w:val="32"/>
        </w:rPr>
        <w:t>有下列情形之一，可以从轻或者</w:t>
      </w:r>
      <w:proofErr w:type="gramStart"/>
      <w:r w:rsidRPr="005811F7">
        <w:rPr>
          <w:rFonts w:ascii="仿宋_GB2312" w:eastAsia="仿宋_GB2312" w:hint="eastAsia"/>
          <w:sz w:val="32"/>
          <w:szCs w:val="32"/>
        </w:rPr>
        <w:t>减轻问</w:t>
      </w:r>
      <w:proofErr w:type="gramEnd"/>
      <w:r w:rsidRPr="005811F7">
        <w:rPr>
          <w:rFonts w:ascii="仿宋_GB2312" w:eastAsia="仿宋_GB2312" w:hint="eastAsia"/>
          <w:sz w:val="32"/>
          <w:szCs w:val="32"/>
        </w:rPr>
        <w:t>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lastRenderedPageBreak/>
        <w:t>（一）及时采取补救措施，有效挽回损失或者消除不良影响的；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（二）积极配合问</w:t>
      </w:r>
      <w:proofErr w:type="gramStart"/>
      <w:r w:rsidRPr="005811F7">
        <w:rPr>
          <w:rFonts w:ascii="仿宋_GB2312" w:eastAsia="仿宋_GB2312" w:hint="eastAsia"/>
          <w:sz w:val="32"/>
          <w:szCs w:val="32"/>
        </w:rPr>
        <w:t>责调查</w:t>
      </w:r>
      <w:proofErr w:type="gramEnd"/>
      <w:r w:rsidRPr="005811F7">
        <w:rPr>
          <w:rFonts w:ascii="仿宋_GB2312" w:eastAsia="仿宋_GB2312" w:hint="eastAsia"/>
          <w:sz w:val="32"/>
          <w:szCs w:val="32"/>
        </w:rPr>
        <w:t>工作，主动承担责任的；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（三）党内法规规定的其他从轻、减轻情形。</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第十九条</w:t>
      </w:r>
      <w:r>
        <w:rPr>
          <w:rFonts w:ascii="仿宋_GB2312" w:eastAsia="仿宋_GB2312" w:hint="eastAsia"/>
          <w:sz w:val="32"/>
          <w:szCs w:val="32"/>
        </w:rPr>
        <w:t xml:space="preserve">  </w:t>
      </w:r>
      <w:r w:rsidRPr="005811F7">
        <w:rPr>
          <w:rFonts w:ascii="仿宋_GB2312" w:eastAsia="仿宋_GB2312" w:hint="eastAsia"/>
          <w:sz w:val="32"/>
          <w:szCs w:val="32"/>
        </w:rPr>
        <w:t>有下列情形之一，应当从重或者</w:t>
      </w:r>
      <w:proofErr w:type="gramStart"/>
      <w:r w:rsidRPr="005811F7">
        <w:rPr>
          <w:rFonts w:ascii="仿宋_GB2312" w:eastAsia="仿宋_GB2312" w:hint="eastAsia"/>
          <w:sz w:val="32"/>
          <w:szCs w:val="32"/>
        </w:rPr>
        <w:t>加重问</w:t>
      </w:r>
      <w:proofErr w:type="gramEnd"/>
      <w:r w:rsidRPr="005811F7">
        <w:rPr>
          <w:rFonts w:ascii="仿宋_GB2312" w:eastAsia="仿宋_GB2312" w:hint="eastAsia"/>
          <w:sz w:val="32"/>
          <w:szCs w:val="32"/>
        </w:rPr>
        <w:t>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（一）对党中央、上级党组织三令五申的指示要求，不执行或者执行不力的；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（二）在</w:t>
      </w:r>
      <w:proofErr w:type="gramStart"/>
      <w:r w:rsidRPr="005811F7">
        <w:rPr>
          <w:rFonts w:ascii="仿宋_GB2312" w:eastAsia="仿宋_GB2312" w:hint="eastAsia"/>
          <w:sz w:val="32"/>
          <w:szCs w:val="32"/>
        </w:rPr>
        <w:t>接受问责调查</w:t>
      </w:r>
      <w:proofErr w:type="gramEnd"/>
      <w:r w:rsidRPr="005811F7">
        <w:rPr>
          <w:rFonts w:ascii="仿宋_GB2312" w:eastAsia="仿宋_GB2312" w:hint="eastAsia"/>
          <w:sz w:val="32"/>
          <w:szCs w:val="32"/>
        </w:rPr>
        <w:t>和处理中，</w:t>
      </w:r>
      <w:proofErr w:type="gramStart"/>
      <w:r w:rsidRPr="005811F7">
        <w:rPr>
          <w:rFonts w:ascii="仿宋_GB2312" w:eastAsia="仿宋_GB2312" w:hint="eastAsia"/>
          <w:sz w:val="32"/>
          <w:szCs w:val="32"/>
        </w:rPr>
        <w:t>不</w:t>
      </w:r>
      <w:proofErr w:type="gramEnd"/>
      <w:r w:rsidRPr="005811F7">
        <w:rPr>
          <w:rFonts w:ascii="仿宋_GB2312" w:eastAsia="仿宋_GB2312" w:hint="eastAsia"/>
          <w:sz w:val="32"/>
          <w:szCs w:val="32"/>
        </w:rPr>
        <w:t>如实报告情况，敷衍塞责、推卸责任，或者唆使、默许有关部门和人员弄虚作假，阻</w:t>
      </w:r>
      <w:proofErr w:type="gramStart"/>
      <w:r w:rsidRPr="005811F7">
        <w:rPr>
          <w:rFonts w:ascii="仿宋_GB2312" w:eastAsia="仿宋_GB2312" w:hint="eastAsia"/>
          <w:sz w:val="32"/>
          <w:szCs w:val="32"/>
        </w:rPr>
        <w:t>扰问责工作</w:t>
      </w:r>
      <w:proofErr w:type="gramEnd"/>
      <w:r w:rsidRPr="005811F7">
        <w:rPr>
          <w:rFonts w:ascii="仿宋_GB2312" w:eastAsia="仿宋_GB2312" w:hint="eastAsia"/>
          <w:sz w:val="32"/>
          <w:szCs w:val="32"/>
        </w:rPr>
        <w:t>的；</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（三）党内法规规定的其他从重、加重情形。</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第二十条　问</w:t>
      </w:r>
      <w:proofErr w:type="gramStart"/>
      <w:r w:rsidRPr="005811F7">
        <w:rPr>
          <w:rFonts w:ascii="仿宋_GB2312" w:eastAsia="仿宋_GB2312" w:hint="eastAsia"/>
          <w:sz w:val="32"/>
          <w:szCs w:val="32"/>
        </w:rPr>
        <w:t>责对象</w:t>
      </w:r>
      <w:proofErr w:type="gramEnd"/>
      <w:r w:rsidRPr="005811F7">
        <w:rPr>
          <w:rFonts w:ascii="仿宋_GB2312" w:eastAsia="仿宋_GB2312" w:hint="eastAsia"/>
          <w:sz w:val="32"/>
          <w:szCs w:val="32"/>
        </w:rPr>
        <w:t>对问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不服的，可以自</w:t>
      </w:r>
      <w:proofErr w:type="gramStart"/>
      <w:r w:rsidRPr="005811F7">
        <w:rPr>
          <w:rFonts w:ascii="仿宋_GB2312" w:eastAsia="仿宋_GB2312" w:hint="eastAsia"/>
          <w:sz w:val="32"/>
          <w:szCs w:val="32"/>
        </w:rPr>
        <w:t>收到问责决定</w:t>
      </w:r>
      <w:proofErr w:type="gramEnd"/>
      <w:r w:rsidRPr="005811F7">
        <w:rPr>
          <w:rFonts w:ascii="仿宋_GB2312" w:eastAsia="仿宋_GB2312" w:hint="eastAsia"/>
          <w:sz w:val="32"/>
          <w:szCs w:val="32"/>
        </w:rPr>
        <w:t>之日起1个月内，向</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的党组织提出书面申诉。</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的党组织接到书面申诉后，应当在1个月内</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申诉处理决定，并以书面形式告知提出申诉的党组织、领导干部及其所在党组织。</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申诉期间，不</w:t>
      </w:r>
      <w:proofErr w:type="gramStart"/>
      <w:r w:rsidRPr="005811F7">
        <w:rPr>
          <w:rFonts w:ascii="仿宋_GB2312" w:eastAsia="仿宋_GB2312" w:hint="eastAsia"/>
          <w:sz w:val="32"/>
          <w:szCs w:val="32"/>
        </w:rPr>
        <w:t>停止问责决定</w:t>
      </w:r>
      <w:proofErr w:type="gramEnd"/>
      <w:r w:rsidRPr="005811F7">
        <w:rPr>
          <w:rFonts w:ascii="仿宋_GB2312" w:eastAsia="仿宋_GB2312" w:hint="eastAsia"/>
          <w:sz w:val="32"/>
          <w:szCs w:val="32"/>
        </w:rPr>
        <w:t>的执行。</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第二十一条</w:t>
      </w:r>
      <w:r>
        <w:rPr>
          <w:rFonts w:ascii="仿宋_GB2312" w:eastAsia="仿宋_GB2312" w:hint="eastAsia"/>
          <w:sz w:val="32"/>
          <w:szCs w:val="32"/>
        </w:rPr>
        <w:t xml:space="preserve">  </w:t>
      </w:r>
      <w:r w:rsidRPr="005811F7">
        <w:rPr>
          <w:rFonts w:ascii="仿宋_GB2312" w:eastAsia="仿宋_GB2312" w:hint="eastAsia"/>
          <w:sz w:val="32"/>
          <w:szCs w:val="32"/>
        </w:rPr>
        <w:t>问责决定</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后，发现问</w:t>
      </w:r>
      <w:proofErr w:type="gramStart"/>
      <w:r w:rsidRPr="005811F7">
        <w:rPr>
          <w:rFonts w:ascii="仿宋_GB2312" w:eastAsia="仿宋_GB2312" w:hint="eastAsia"/>
          <w:sz w:val="32"/>
          <w:szCs w:val="32"/>
        </w:rPr>
        <w:t>责事实</w:t>
      </w:r>
      <w:proofErr w:type="gramEnd"/>
      <w:r w:rsidRPr="005811F7">
        <w:rPr>
          <w:rFonts w:ascii="仿宋_GB2312" w:eastAsia="仿宋_GB2312" w:hint="eastAsia"/>
          <w:sz w:val="32"/>
          <w:szCs w:val="32"/>
        </w:rPr>
        <w:t>认定不清</w:t>
      </w:r>
      <w:r w:rsidRPr="005811F7">
        <w:rPr>
          <w:rFonts w:ascii="仿宋_GB2312" w:eastAsia="仿宋_GB2312" w:hint="eastAsia"/>
          <w:sz w:val="32"/>
          <w:szCs w:val="32"/>
        </w:rPr>
        <w:lastRenderedPageBreak/>
        <w:t>楚、证据不确凿、依据不充分、责任不清晰、程序不合</w:t>
      </w:r>
      <w:proofErr w:type="gramStart"/>
      <w:r w:rsidRPr="005811F7">
        <w:rPr>
          <w:rFonts w:ascii="仿宋_GB2312" w:eastAsia="仿宋_GB2312" w:hint="eastAsia"/>
          <w:sz w:val="32"/>
          <w:szCs w:val="32"/>
        </w:rPr>
        <w:t>规</w:t>
      </w:r>
      <w:proofErr w:type="gramEnd"/>
      <w:r w:rsidRPr="005811F7">
        <w:rPr>
          <w:rFonts w:ascii="仿宋_GB2312" w:eastAsia="仿宋_GB2312" w:hint="eastAsia"/>
          <w:sz w:val="32"/>
          <w:szCs w:val="32"/>
        </w:rPr>
        <w:t>、处理不恰当，或者存在其他不应当问责、不精准问</w:t>
      </w:r>
      <w:proofErr w:type="gramStart"/>
      <w:r w:rsidRPr="005811F7">
        <w:rPr>
          <w:rFonts w:ascii="仿宋_GB2312" w:eastAsia="仿宋_GB2312" w:hint="eastAsia"/>
          <w:sz w:val="32"/>
          <w:szCs w:val="32"/>
        </w:rPr>
        <w:t>责情况</w:t>
      </w:r>
      <w:proofErr w:type="gramEnd"/>
      <w:r w:rsidRPr="005811F7">
        <w:rPr>
          <w:rFonts w:ascii="仿宋_GB2312" w:eastAsia="仿宋_GB2312" w:hint="eastAsia"/>
          <w:sz w:val="32"/>
          <w:szCs w:val="32"/>
        </w:rPr>
        <w:t>的，应当及时予以纠正。必要时，上级党组织可以直接纠正或者责令</w:t>
      </w:r>
      <w:proofErr w:type="gramStart"/>
      <w:r w:rsidRPr="005811F7">
        <w:rPr>
          <w:rFonts w:ascii="仿宋_GB2312" w:eastAsia="仿宋_GB2312" w:hint="eastAsia"/>
          <w:sz w:val="32"/>
          <w:szCs w:val="32"/>
        </w:rPr>
        <w:t>作出</w:t>
      </w:r>
      <w:proofErr w:type="gramEnd"/>
      <w:r w:rsidRPr="005811F7">
        <w:rPr>
          <w:rFonts w:ascii="仿宋_GB2312" w:eastAsia="仿宋_GB2312" w:hint="eastAsia"/>
          <w:sz w:val="32"/>
          <w:szCs w:val="32"/>
        </w:rPr>
        <w:t>问</w:t>
      </w:r>
      <w:proofErr w:type="gramStart"/>
      <w:r w:rsidRPr="005811F7">
        <w:rPr>
          <w:rFonts w:ascii="仿宋_GB2312" w:eastAsia="仿宋_GB2312" w:hint="eastAsia"/>
          <w:sz w:val="32"/>
          <w:szCs w:val="32"/>
        </w:rPr>
        <w:t>责决定</w:t>
      </w:r>
      <w:proofErr w:type="gramEnd"/>
      <w:r w:rsidRPr="005811F7">
        <w:rPr>
          <w:rFonts w:ascii="仿宋_GB2312" w:eastAsia="仿宋_GB2312" w:hint="eastAsia"/>
          <w:sz w:val="32"/>
          <w:szCs w:val="32"/>
        </w:rPr>
        <w:t>的党组织予以纠正。</w:t>
      </w: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党组织、党的领导干部</w:t>
      </w:r>
      <w:proofErr w:type="gramStart"/>
      <w:r w:rsidRPr="005811F7">
        <w:rPr>
          <w:rFonts w:ascii="仿宋_GB2312" w:eastAsia="仿宋_GB2312" w:hint="eastAsia"/>
          <w:sz w:val="32"/>
          <w:szCs w:val="32"/>
        </w:rPr>
        <w:t>滥用问</w:t>
      </w:r>
      <w:proofErr w:type="gramEnd"/>
      <w:r w:rsidRPr="005811F7">
        <w:rPr>
          <w:rFonts w:ascii="仿宋_GB2312" w:eastAsia="仿宋_GB2312" w:hint="eastAsia"/>
          <w:sz w:val="32"/>
          <w:szCs w:val="32"/>
        </w:rPr>
        <w:t>责，或者在问</w:t>
      </w:r>
      <w:proofErr w:type="gramStart"/>
      <w:r w:rsidRPr="005811F7">
        <w:rPr>
          <w:rFonts w:ascii="仿宋_GB2312" w:eastAsia="仿宋_GB2312" w:hint="eastAsia"/>
          <w:sz w:val="32"/>
          <w:szCs w:val="32"/>
        </w:rPr>
        <w:t>责</w:t>
      </w:r>
      <w:proofErr w:type="gramEnd"/>
      <w:r w:rsidRPr="005811F7">
        <w:rPr>
          <w:rFonts w:ascii="仿宋_GB2312" w:eastAsia="仿宋_GB2312" w:hint="eastAsia"/>
          <w:sz w:val="32"/>
          <w:szCs w:val="32"/>
        </w:rPr>
        <w:t>工作中严重不负责任，造成不良影响的，应当严肃追究责任。</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第二十二条</w:t>
      </w:r>
      <w:r>
        <w:rPr>
          <w:rFonts w:ascii="仿宋_GB2312" w:eastAsia="仿宋_GB2312" w:hint="eastAsia"/>
          <w:sz w:val="32"/>
          <w:szCs w:val="32"/>
        </w:rPr>
        <w:t xml:space="preserve">  </w:t>
      </w:r>
      <w:r w:rsidRPr="005811F7">
        <w:rPr>
          <w:rFonts w:ascii="仿宋_GB2312" w:eastAsia="仿宋_GB2312" w:hint="eastAsia"/>
          <w:sz w:val="32"/>
          <w:szCs w:val="32"/>
        </w:rPr>
        <w:t>正确对待被问责干部，对影响期满、表现好的干部，符合条件的，按照干部选拔任用有关规定正常使用。</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第二十三条</w:t>
      </w:r>
      <w:r>
        <w:rPr>
          <w:rFonts w:ascii="仿宋_GB2312" w:eastAsia="仿宋_GB2312" w:hint="eastAsia"/>
          <w:sz w:val="32"/>
          <w:szCs w:val="32"/>
        </w:rPr>
        <w:t xml:space="preserve">  </w:t>
      </w:r>
      <w:r w:rsidRPr="005811F7">
        <w:rPr>
          <w:rFonts w:ascii="仿宋_GB2312" w:eastAsia="仿宋_GB2312" w:hint="eastAsia"/>
          <w:sz w:val="32"/>
          <w:szCs w:val="32"/>
        </w:rPr>
        <w:t>本条例所涉及的审批权限均指最低审批权限，工作中根据需要可以按照更高层级的审批权限报批。</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第二十四条</w:t>
      </w:r>
      <w:r>
        <w:rPr>
          <w:rFonts w:ascii="仿宋_GB2312" w:eastAsia="仿宋_GB2312" w:hint="eastAsia"/>
          <w:sz w:val="32"/>
          <w:szCs w:val="32"/>
        </w:rPr>
        <w:t xml:space="preserve">  </w:t>
      </w:r>
      <w:r w:rsidRPr="005811F7">
        <w:rPr>
          <w:rFonts w:ascii="仿宋_GB2312" w:eastAsia="仿宋_GB2312" w:hint="eastAsia"/>
          <w:sz w:val="32"/>
          <w:szCs w:val="32"/>
        </w:rPr>
        <w:t>纪委派驻（派出）机构除执行本条例外，还应当执行党中央以及中央纪委相关规定。</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第二十五条</w:t>
      </w:r>
      <w:r>
        <w:rPr>
          <w:rFonts w:ascii="仿宋_GB2312" w:eastAsia="仿宋_GB2312" w:hint="eastAsia"/>
          <w:sz w:val="32"/>
          <w:szCs w:val="32"/>
        </w:rPr>
        <w:t xml:space="preserve">  </w:t>
      </w:r>
      <w:r w:rsidRPr="005811F7">
        <w:rPr>
          <w:rFonts w:ascii="仿宋_GB2312" w:eastAsia="仿宋_GB2312" w:hint="eastAsia"/>
          <w:sz w:val="32"/>
          <w:szCs w:val="32"/>
        </w:rPr>
        <w:t>中央军事委员会可以根据本条例制定相关规定。</w:t>
      </w:r>
    </w:p>
    <w:p w:rsidR="005811F7" w:rsidRDefault="005811F7" w:rsidP="005811F7">
      <w:pPr>
        <w:ind w:firstLineChars="200" w:firstLine="640"/>
        <w:rPr>
          <w:rFonts w:ascii="仿宋_GB2312" w:eastAsia="仿宋_GB2312" w:hint="eastAsia"/>
          <w:sz w:val="32"/>
          <w:szCs w:val="32"/>
        </w:rPr>
      </w:pPr>
    </w:p>
    <w:p w:rsid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t>第二十六条</w:t>
      </w:r>
      <w:r>
        <w:rPr>
          <w:rFonts w:ascii="仿宋_GB2312" w:eastAsia="仿宋_GB2312" w:hint="eastAsia"/>
          <w:sz w:val="32"/>
          <w:szCs w:val="32"/>
        </w:rPr>
        <w:t xml:space="preserve">  </w:t>
      </w:r>
      <w:r w:rsidRPr="005811F7">
        <w:rPr>
          <w:rFonts w:ascii="仿宋_GB2312" w:eastAsia="仿宋_GB2312" w:hint="eastAsia"/>
          <w:sz w:val="32"/>
          <w:szCs w:val="32"/>
        </w:rPr>
        <w:t>本条例由中央纪律检查委员会负责解释。</w:t>
      </w:r>
    </w:p>
    <w:p w:rsidR="005811F7" w:rsidRDefault="005811F7" w:rsidP="005811F7">
      <w:pPr>
        <w:ind w:firstLineChars="200" w:firstLine="640"/>
        <w:rPr>
          <w:rFonts w:ascii="仿宋_GB2312" w:eastAsia="仿宋_GB2312" w:hint="eastAsia"/>
          <w:sz w:val="32"/>
          <w:szCs w:val="32"/>
        </w:rPr>
      </w:pPr>
    </w:p>
    <w:p w:rsidR="00DF7F6B" w:rsidRPr="005811F7" w:rsidRDefault="005811F7" w:rsidP="005811F7">
      <w:pPr>
        <w:ind w:firstLineChars="200" w:firstLine="640"/>
        <w:rPr>
          <w:rFonts w:ascii="仿宋_GB2312" w:eastAsia="仿宋_GB2312" w:hint="eastAsia"/>
          <w:sz w:val="32"/>
          <w:szCs w:val="32"/>
        </w:rPr>
      </w:pPr>
      <w:r w:rsidRPr="005811F7">
        <w:rPr>
          <w:rFonts w:ascii="仿宋_GB2312" w:eastAsia="仿宋_GB2312" w:hint="eastAsia"/>
          <w:sz w:val="32"/>
          <w:szCs w:val="32"/>
        </w:rPr>
        <w:lastRenderedPageBreak/>
        <w:t>第二十七条</w:t>
      </w:r>
      <w:r>
        <w:rPr>
          <w:rFonts w:ascii="仿宋_GB2312" w:eastAsia="仿宋_GB2312" w:hint="eastAsia"/>
          <w:sz w:val="32"/>
          <w:szCs w:val="32"/>
        </w:rPr>
        <w:t xml:space="preserve">  </w:t>
      </w:r>
      <w:r w:rsidRPr="005811F7">
        <w:rPr>
          <w:rFonts w:ascii="仿宋_GB2312" w:eastAsia="仿宋_GB2312" w:hint="eastAsia"/>
          <w:sz w:val="32"/>
          <w:szCs w:val="32"/>
        </w:rPr>
        <w:t>本条例自2019年9月1日起施行。2016年7月8日中共中央印发的《中国共产党问责条例》同时废止。此前发布的有关问责的规定，凡与本条例不一致的，按照本条例执行。</w:t>
      </w:r>
    </w:p>
    <w:sectPr w:rsidR="00DF7F6B" w:rsidRPr="0058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F7"/>
    <w:rsid w:val="005811F7"/>
    <w:rsid w:val="009C0B0F"/>
    <w:rsid w:val="00DF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811F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811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11F7"/>
    <w:rPr>
      <w:rFonts w:ascii="宋体" w:eastAsia="宋体" w:hAnsi="宋体" w:cs="宋体"/>
      <w:b/>
      <w:bCs/>
      <w:kern w:val="36"/>
      <w:sz w:val="48"/>
      <w:szCs w:val="48"/>
    </w:rPr>
  </w:style>
  <w:style w:type="character" w:customStyle="1" w:styleId="2Char">
    <w:name w:val="标题 2 Char"/>
    <w:basedOn w:val="a0"/>
    <w:link w:val="2"/>
    <w:uiPriority w:val="9"/>
    <w:rsid w:val="005811F7"/>
    <w:rPr>
      <w:rFonts w:ascii="宋体" w:eastAsia="宋体" w:hAnsi="宋体" w:cs="宋体"/>
      <w:b/>
      <w:bCs/>
      <w:kern w:val="0"/>
      <w:sz w:val="36"/>
      <w:szCs w:val="36"/>
    </w:rPr>
  </w:style>
  <w:style w:type="paragraph" w:styleId="a3">
    <w:name w:val="List Paragraph"/>
    <w:basedOn w:val="a"/>
    <w:uiPriority w:val="34"/>
    <w:qFormat/>
    <w:rsid w:val="005811F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811F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811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11F7"/>
    <w:rPr>
      <w:rFonts w:ascii="宋体" w:eastAsia="宋体" w:hAnsi="宋体" w:cs="宋体"/>
      <w:b/>
      <w:bCs/>
      <w:kern w:val="36"/>
      <w:sz w:val="48"/>
      <w:szCs w:val="48"/>
    </w:rPr>
  </w:style>
  <w:style w:type="character" w:customStyle="1" w:styleId="2Char">
    <w:name w:val="标题 2 Char"/>
    <w:basedOn w:val="a0"/>
    <w:link w:val="2"/>
    <w:uiPriority w:val="9"/>
    <w:rsid w:val="005811F7"/>
    <w:rPr>
      <w:rFonts w:ascii="宋体" w:eastAsia="宋体" w:hAnsi="宋体" w:cs="宋体"/>
      <w:b/>
      <w:bCs/>
      <w:kern w:val="0"/>
      <w:sz w:val="36"/>
      <w:szCs w:val="36"/>
    </w:rPr>
  </w:style>
  <w:style w:type="paragraph" w:styleId="a3">
    <w:name w:val="List Paragraph"/>
    <w:basedOn w:val="a"/>
    <w:uiPriority w:val="34"/>
    <w:qFormat/>
    <w:rsid w:val="005811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716</Words>
  <Characters>4084</Characters>
  <Application>Microsoft Office Word</Application>
  <DocSecurity>0</DocSecurity>
  <Lines>34</Lines>
  <Paragraphs>9</Paragraphs>
  <ScaleCrop>false</ScaleCrop>
  <Company>china</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2</cp:revision>
  <dcterms:created xsi:type="dcterms:W3CDTF">2019-09-29T08:06:00Z</dcterms:created>
  <dcterms:modified xsi:type="dcterms:W3CDTF">2019-09-29T08:13:00Z</dcterms:modified>
</cp:coreProperties>
</file>