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26" w:rsidRPr="00AD2674" w:rsidRDefault="00823D26" w:rsidP="00823D26">
      <w:pPr>
        <w:ind w:firstLineChars="200" w:firstLine="643"/>
        <w:jc w:val="center"/>
        <w:rPr>
          <w:rFonts w:ascii="黑体" w:eastAsia="黑体" w:hAnsi="黑体" w:cs="仿宋"/>
          <w:b/>
          <w:sz w:val="32"/>
          <w:szCs w:val="32"/>
        </w:rPr>
      </w:pPr>
      <w:r w:rsidRPr="00AD2674">
        <w:rPr>
          <w:rFonts w:ascii="黑体" w:eastAsia="黑体" w:hAnsi="黑体" w:cs="仿宋" w:hint="eastAsia"/>
          <w:b/>
          <w:sz w:val="32"/>
          <w:szCs w:val="32"/>
        </w:rPr>
        <w:t>西北农林科技大学草业与草原学院</w:t>
      </w:r>
    </w:p>
    <w:p w:rsidR="00823D26" w:rsidRPr="00AD2674" w:rsidRDefault="00823D26" w:rsidP="00823D26">
      <w:pPr>
        <w:ind w:firstLineChars="200" w:firstLine="643"/>
        <w:jc w:val="center"/>
        <w:rPr>
          <w:rFonts w:ascii="黑体" w:eastAsia="黑体" w:hAnsi="黑体" w:cs="仿宋"/>
          <w:b/>
          <w:sz w:val="32"/>
          <w:szCs w:val="32"/>
        </w:rPr>
      </w:pPr>
      <w:r w:rsidRPr="00AD2674">
        <w:rPr>
          <w:rFonts w:ascii="黑体" w:eastAsia="黑体" w:hAnsi="黑体" w:cs="仿宋"/>
          <w:b/>
          <w:sz w:val="32"/>
          <w:szCs w:val="32"/>
        </w:rPr>
        <w:t>2021</w:t>
      </w:r>
      <w:r w:rsidRPr="00AD2674">
        <w:rPr>
          <w:rFonts w:ascii="黑体" w:eastAsia="黑体" w:hAnsi="黑体" w:cs="仿宋" w:hint="eastAsia"/>
          <w:b/>
          <w:sz w:val="32"/>
          <w:szCs w:val="32"/>
        </w:rPr>
        <w:t>年硕士研究生招生复试调剂筛选办法</w:t>
      </w:r>
    </w:p>
    <w:p w:rsidR="00BA6F79" w:rsidRPr="00BA6F79" w:rsidRDefault="007C0366" w:rsidP="00BF3723">
      <w:pPr>
        <w:pStyle w:val="a3"/>
        <w:numPr>
          <w:ilvl w:val="0"/>
          <w:numId w:val="6"/>
        </w:numPr>
        <w:snapToGrid w:val="0"/>
        <w:spacing w:line="600" w:lineRule="exact"/>
        <w:ind w:firstLineChars="0"/>
        <w:rPr>
          <w:rFonts w:ascii="仿宋_GB2312" w:eastAsia="仿宋_GB2312" w:hAnsi="仿宋" w:cs="仿宋"/>
          <w:b/>
          <w:sz w:val="28"/>
          <w:szCs w:val="28"/>
        </w:rPr>
      </w:pPr>
      <w:r w:rsidRPr="00BA6F79">
        <w:rPr>
          <w:rFonts w:ascii="仿宋_GB2312" w:eastAsia="仿宋_GB2312" w:hAnsi="仿宋" w:cs="仿宋" w:hint="eastAsia"/>
          <w:b/>
          <w:sz w:val="28"/>
          <w:szCs w:val="28"/>
        </w:rPr>
        <w:t>调剂专业</w:t>
      </w:r>
    </w:p>
    <w:p w:rsidR="00E426AD" w:rsidRPr="00BA6F79" w:rsidRDefault="00B13448" w:rsidP="00BF3723">
      <w:pPr>
        <w:snapToGrid w:val="0"/>
        <w:spacing w:line="600" w:lineRule="exact"/>
        <w:ind w:left="562" w:firstLineChars="100" w:firstLine="280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 w:rsidRPr="00BA6F79">
        <w:rPr>
          <w:rFonts w:ascii="仿宋_GB2312" w:eastAsia="仿宋_GB2312" w:hAnsi="仿宋" w:cs="仿宋" w:hint="eastAsia"/>
          <w:bCs/>
          <w:color w:val="000000" w:themeColor="text1"/>
          <w:sz w:val="28"/>
          <w:szCs w:val="28"/>
        </w:rPr>
        <w:t>090900</w:t>
      </w:r>
      <w:r w:rsidR="000F4E96" w:rsidRPr="00BA6F79">
        <w:rPr>
          <w:rFonts w:ascii="仿宋_GB2312" w:eastAsia="仿宋_GB2312" w:hAnsi="仿宋" w:cs="仿宋" w:hint="eastAsia"/>
          <w:bCs/>
          <w:color w:val="000000" w:themeColor="text1"/>
          <w:sz w:val="28"/>
          <w:szCs w:val="28"/>
        </w:rPr>
        <w:t>草学</w:t>
      </w:r>
      <w:r w:rsidRPr="00BA6F79">
        <w:rPr>
          <w:rFonts w:ascii="仿宋_GB2312" w:eastAsia="仿宋_GB2312" w:hAnsi="仿宋" w:cs="仿宋" w:hint="eastAsia"/>
          <w:bCs/>
          <w:color w:val="000000" w:themeColor="text1"/>
          <w:sz w:val="28"/>
          <w:szCs w:val="28"/>
        </w:rPr>
        <w:t>；095131</w:t>
      </w:r>
      <w:r w:rsidR="000F4E96" w:rsidRPr="00BA6F79">
        <w:rPr>
          <w:rFonts w:ascii="仿宋_GB2312" w:eastAsia="仿宋_GB2312" w:hAnsi="仿宋" w:cs="仿宋" w:hint="eastAsia"/>
          <w:bCs/>
          <w:color w:val="000000" w:themeColor="text1"/>
          <w:sz w:val="28"/>
          <w:szCs w:val="28"/>
        </w:rPr>
        <w:t>农艺与种业</w:t>
      </w:r>
    </w:p>
    <w:p w:rsidR="00E426AD" w:rsidRPr="00D4294D" w:rsidRDefault="00D4294D" w:rsidP="00BF3723">
      <w:pPr>
        <w:snapToGrid w:val="0"/>
        <w:spacing w:line="600" w:lineRule="exact"/>
        <w:ind w:firstLineChars="196" w:firstLine="551"/>
        <w:rPr>
          <w:rFonts w:ascii="仿宋_GB2312" w:eastAsia="仿宋_GB2312" w:hAnsi="仿宋" w:cs="仿宋"/>
          <w:b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>二、</w:t>
      </w:r>
      <w:r w:rsidR="007C0366" w:rsidRPr="00D4294D">
        <w:rPr>
          <w:rFonts w:ascii="仿宋_GB2312" w:eastAsia="仿宋_GB2312" w:hAnsi="仿宋" w:cs="仿宋" w:hint="eastAsia"/>
          <w:b/>
          <w:sz w:val="28"/>
          <w:szCs w:val="28"/>
        </w:rPr>
        <w:t>调剂条件</w:t>
      </w:r>
    </w:p>
    <w:p w:rsidR="00E426AD" w:rsidRPr="00DD6947" w:rsidRDefault="001125AF" w:rsidP="00BF3723">
      <w:pPr>
        <w:tabs>
          <w:tab w:val="left" w:pos="312"/>
        </w:tabs>
        <w:snapToGrid w:val="0"/>
        <w:spacing w:line="600" w:lineRule="exact"/>
        <w:ind w:leftChars="334" w:left="981" w:hangingChars="100" w:hanging="280"/>
        <w:rPr>
          <w:rFonts w:ascii="仿宋_GB2312" w:eastAsia="仿宋_GB2312" w:hAnsi="仿宋" w:cs="仿宋"/>
          <w:bCs/>
          <w:sz w:val="28"/>
          <w:szCs w:val="28"/>
        </w:rPr>
      </w:pPr>
      <w:r w:rsidRPr="00DD6947">
        <w:rPr>
          <w:rFonts w:ascii="仿宋_GB2312" w:eastAsia="仿宋_GB2312" w:hAnsi="仿宋" w:cs="仿宋" w:hint="eastAsia"/>
          <w:bCs/>
          <w:sz w:val="28"/>
          <w:szCs w:val="28"/>
        </w:rPr>
        <w:t>1.</w:t>
      </w:r>
      <w:r w:rsidR="007858CE" w:rsidRPr="00DD6947">
        <w:rPr>
          <w:rFonts w:ascii="仿宋_GB2312" w:eastAsia="仿宋_GB2312" w:hAnsi="仿宋" w:cs="仿宋" w:hint="eastAsia"/>
          <w:bCs/>
          <w:sz w:val="28"/>
          <w:szCs w:val="28"/>
        </w:rPr>
        <w:t>符合西北农林科技大学20</w:t>
      </w:r>
      <w:r w:rsidR="00B97C24">
        <w:rPr>
          <w:rFonts w:ascii="仿宋_GB2312" w:eastAsia="仿宋_GB2312" w:hAnsi="仿宋" w:cs="仿宋" w:hint="eastAsia"/>
          <w:bCs/>
          <w:sz w:val="28"/>
          <w:szCs w:val="28"/>
        </w:rPr>
        <w:t>2</w:t>
      </w:r>
      <w:r w:rsidR="005317DA">
        <w:rPr>
          <w:rFonts w:ascii="仿宋_GB2312" w:eastAsia="仿宋_GB2312" w:hAnsi="仿宋" w:cs="仿宋"/>
          <w:bCs/>
          <w:sz w:val="28"/>
          <w:szCs w:val="28"/>
        </w:rPr>
        <w:t>1</w:t>
      </w:r>
      <w:r w:rsidR="007858CE" w:rsidRPr="00DD6947">
        <w:rPr>
          <w:rFonts w:ascii="仿宋_GB2312" w:eastAsia="仿宋_GB2312" w:hAnsi="仿宋" w:cs="仿宋" w:hint="eastAsia"/>
          <w:bCs/>
          <w:sz w:val="28"/>
          <w:szCs w:val="28"/>
        </w:rPr>
        <w:t>年硕士研究生调剂</w:t>
      </w:r>
      <w:r w:rsidR="000B1EE9">
        <w:rPr>
          <w:rFonts w:ascii="仿宋_GB2312" w:eastAsia="仿宋_GB2312" w:hAnsi="仿宋" w:cs="仿宋" w:hint="eastAsia"/>
          <w:bCs/>
          <w:sz w:val="28"/>
          <w:szCs w:val="28"/>
        </w:rPr>
        <w:t>相关</w:t>
      </w:r>
      <w:r w:rsidR="00C63587">
        <w:rPr>
          <w:rFonts w:ascii="仿宋_GB2312" w:eastAsia="仿宋_GB2312" w:hAnsi="仿宋" w:cs="仿宋" w:hint="eastAsia"/>
          <w:bCs/>
          <w:sz w:val="28"/>
          <w:szCs w:val="28"/>
        </w:rPr>
        <w:t>规定</w:t>
      </w:r>
      <w:r w:rsidRPr="00DD6947">
        <w:rPr>
          <w:rFonts w:ascii="仿宋_GB2312" w:eastAsia="仿宋_GB2312" w:hAnsi="仿宋" w:cs="仿宋" w:hint="eastAsia"/>
          <w:bCs/>
          <w:sz w:val="28"/>
          <w:szCs w:val="28"/>
        </w:rPr>
        <w:t>要求</w:t>
      </w:r>
      <w:r w:rsidR="00521223">
        <w:rPr>
          <w:rFonts w:ascii="仿宋_GB2312" w:eastAsia="仿宋_GB2312" w:hAnsi="仿宋" w:cs="仿宋" w:hint="eastAsia"/>
          <w:bCs/>
          <w:sz w:val="28"/>
          <w:szCs w:val="28"/>
        </w:rPr>
        <w:t>的基本条件</w:t>
      </w:r>
      <w:r w:rsidR="007858CE" w:rsidRPr="00DD6947">
        <w:rPr>
          <w:rFonts w:ascii="仿宋_GB2312" w:eastAsia="仿宋_GB2312" w:hAnsi="仿宋" w:cs="仿宋" w:hint="eastAsia"/>
          <w:bCs/>
          <w:sz w:val="28"/>
          <w:szCs w:val="28"/>
        </w:rPr>
        <w:t>；</w:t>
      </w:r>
    </w:p>
    <w:p w:rsidR="00E426AD" w:rsidRPr="00DD6947" w:rsidRDefault="001125AF" w:rsidP="00BF3723">
      <w:pPr>
        <w:tabs>
          <w:tab w:val="left" w:pos="312"/>
        </w:tabs>
        <w:snapToGrid w:val="0"/>
        <w:spacing w:line="600" w:lineRule="exact"/>
        <w:ind w:leftChars="334" w:left="981" w:hangingChars="100" w:hanging="280"/>
        <w:rPr>
          <w:rFonts w:ascii="仿宋_GB2312" w:eastAsia="仿宋_GB2312" w:hAnsi="仿宋" w:cs="仿宋"/>
          <w:bCs/>
          <w:sz w:val="28"/>
          <w:szCs w:val="28"/>
        </w:rPr>
      </w:pPr>
      <w:r w:rsidRPr="00DD6947">
        <w:rPr>
          <w:rFonts w:ascii="仿宋_GB2312" w:eastAsia="仿宋_GB2312" w:hAnsi="仿宋" w:cs="仿宋" w:hint="eastAsia"/>
          <w:bCs/>
          <w:sz w:val="28"/>
          <w:szCs w:val="28"/>
        </w:rPr>
        <w:t>2.</w:t>
      </w:r>
      <w:r w:rsidR="007858CE" w:rsidRPr="00DD6947">
        <w:rPr>
          <w:rFonts w:ascii="仿宋_GB2312" w:eastAsia="仿宋_GB2312" w:hAnsi="仿宋" w:cs="仿宋" w:hint="eastAsia"/>
          <w:bCs/>
          <w:sz w:val="28"/>
          <w:szCs w:val="28"/>
        </w:rPr>
        <w:t>只接收农学</w:t>
      </w:r>
      <w:r w:rsidRPr="00DD6947">
        <w:rPr>
          <w:rFonts w:ascii="仿宋_GB2312" w:eastAsia="仿宋_GB2312" w:hAnsi="仿宋" w:cs="仿宋" w:hint="eastAsia"/>
          <w:bCs/>
          <w:sz w:val="28"/>
          <w:szCs w:val="28"/>
        </w:rPr>
        <w:t>（</w:t>
      </w:r>
      <w:r w:rsidR="0014627C" w:rsidRPr="00DD6947">
        <w:rPr>
          <w:rFonts w:ascii="仿宋_GB2312" w:eastAsia="仿宋_GB2312" w:hAnsi="仿宋" w:cs="仿宋" w:hint="eastAsia"/>
          <w:bCs/>
          <w:sz w:val="28"/>
          <w:szCs w:val="28"/>
        </w:rPr>
        <w:t>专业代码</w:t>
      </w:r>
      <w:r w:rsidRPr="00DD6947">
        <w:rPr>
          <w:rFonts w:ascii="仿宋_GB2312" w:eastAsia="仿宋_GB2312" w:hAnsi="仿宋" w:cs="仿宋" w:hint="eastAsia"/>
          <w:bCs/>
          <w:sz w:val="28"/>
          <w:szCs w:val="28"/>
        </w:rPr>
        <w:t>09</w:t>
      </w:r>
      <w:r w:rsidR="0014627C" w:rsidRPr="00DD6947">
        <w:rPr>
          <w:rFonts w:ascii="仿宋_GB2312" w:eastAsia="仿宋_GB2312" w:hAnsi="仿宋" w:cs="仿宋" w:hint="eastAsia"/>
          <w:bCs/>
          <w:sz w:val="28"/>
          <w:szCs w:val="28"/>
        </w:rPr>
        <w:t>开头</w:t>
      </w:r>
      <w:r w:rsidRPr="00DD6947">
        <w:rPr>
          <w:rFonts w:ascii="仿宋_GB2312" w:eastAsia="仿宋_GB2312" w:hAnsi="仿宋" w:cs="仿宋" w:hint="eastAsia"/>
          <w:bCs/>
          <w:sz w:val="28"/>
          <w:szCs w:val="28"/>
        </w:rPr>
        <w:t>）</w:t>
      </w:r>
      <w:r w:rsidR="007858CE" w:rsidRPr="00DD6947">
        <w:rPr>
          <w:rFonts w:ascii="仿宋_GB2312" w:eastAsia="仿宋_GB2312" w:hAnsi="仿宋" w:cs="仿宋" w:hint="eastAsia"/>
          <w:bCs/>
          <w:sz w:val="28"/>
          <w:szCs w:val="28"/>
        </w:rPr>
        <w:t>一级学科下相同或相近专业，且</w:t>
      </w:r>
      <w:r w:rsidR="00460FD6">
        <w:rPr>
          <w:rFonts w:ascii="仿宋_GB2312" w:eastAsia="仿宋_GB2312" w:hAnsi="仿宋" w:cs="仿宋" w:hint="eastAsia"/>
          <w:bCs/>
          <w:sz w:val="28"/>
          <w:szCs w:val="28"/>
        </w:rPr>
        <w:t>初试科目</w:t>
      </w:r>
      <w:r w:rsidR="007858CE" w:rsidRPr="00DD6947">
        <w:rPr>
          <w:rFonts w:ascii="仿宋_GB2312" w:eastAsia="仿宋_GB2312" w:hAnsi="仿宋" w:cs="仿宋" w:hint="eastAsia"/>
          <w:bCs/>
          <w:sz w:val="28"/>
          <w:szCs w:val="28"/>
        </w:rPr>
        <w:t>与本专业</w:t>
      </w:r>
      <w:r w:rsidR="0072007D">
        <w:rPr>
          <w:rFonts w:ascii="仿宋_GB2312" w:eastAsia="仿宋_GB2312" w:hAnsi="仿宋" w:cs="仿宋" w:hint="eastAsia"/>
          <w:bCs/>
          <w:sz w:val="28"/>
          <w:szCs w:val="28"/>
        </w:rPr>
        <w:t>初</w:t>
      </w:r>
      <w:r w:rsidR="007858CE" w:rsidRPr="00DD6947">
        <w:rPr>
          <w:rFonts w:ascii="仿宋_GB2312" w:eastAsia="仿宋_GB2312" w:hAnsi="仿宋" w:cs="仿宋" w:hint="eastAsia"/>
          <w:bCs/>
          <w:sz w:val="28"/>
          <w:szCs w:val="28"/>
        </w:rPr>
        <w:t>试科目相同或相近的调剂考生；</w:t>
      </w:r>
    </w:p>
    <w:p w:rsidR="007858CE" w:rsidRPr="00DD6947" w:rsidRDefault="001125AF" w:rsidP="00BF3723">
      <w:pPr>
        <w:tabs>
          <w:tab w:val="left" w:pos="312"/>
        </w:tabs>
        <w:snapToGrid w:val="0"/>
        <w:spacing w:line="600" w:lineRule="exact"/>
        <w:ind w:firstLineChars="250" w:firstLine="700"/>
        <w:rPr>
          <w:rFonts w:ascii="仿宋_GB2312" w:eastAsia="仿宋_GB2312" w:hAnsi="仿宋" w:cs="仿宋"/>
          <w:bCs/>
          <w:sz w:val="28"/>
          <w:szCs w:val="28"/>
        </w:rPr>
      </w:pPr>
      <w:r w:rsidRPr="00DD6947">
        <w:rPr>
          <w:rFonts w:ascii="仿宋_GB2312" w:eastAsia="仿宋_GB2312" w:hAnsi="仿宋" w:cs="仿宋" w:hint="eastAsia"/>
          <w:bCs/>
          <w:sz w:val="28"/>
          <w:szCs w:val="28"/>
        </w:rPr>
        <w:t>3.</w:t>
      </w:r>
      <w:r w:rsidR="007858CE" w:rsidRPr="00DD6947">
        <w:rPr>
          <w:rFonts w:ascii="仿宋_GB2312" w:eastAsia="仿宋_GB2312" w:hAnsi="仿宋" w:cs="仿宋" w:hint="eastAsia"/>
          <w:bCs/>
          <w:sz w:val="28"/>
          <w:szCs w:val="28"/>
        </w:rPr>
        <w:t>不接</w:t>
      </w:r>
      <w:r w:rsidR="000B4037">
        <w:rPr>
          <w:rFonts w:ascii="仿宋_GB2312" w:eastAsia="仿宋_GB2312" w:hAnsi="仿宋" w:cs="仿宋" w:hint="eastAsia"/>
          <w:bCs/>
          <w:sz w:val="28"/>
          <w:szCs w:val="28"/>
        </w:rPr>
        <w:t>收</w:t>
      </w:r>
      <w:r w:rsidR="007858CE" w:rsidRPr="00DD6947">
        <w:rPr>
          <w:rFonts w:ascii="仿宋_GB2312" w:eastAsia="仿宋_GB2312" w:hAnsi="仿宋" w:cs="仿宋" w:hint="eastAsia"/>
          <w:bCs/>
          <w:sz w:val="28"/>
          <w:szCs w:val="28"/>
        </w:rPr>
        <w:t>小语种调剂考生。</w:t>
      </w:r>
    </w:p>
    <w:p w:rsidR="00E426AD" w:rsidRPr="00D4294D" w:rsidRDefault="00D4294D" w:rsidP="00BF3723">
      <w:pPr>
        <w:snapToGrid w:val="0"/>
        <w:spacing w:line="600" w:lineRule="exact"/>
        <w:ind w:firstLineChars="196" w:firstLine="551"/>
        <w:rPr>
          <w:rFonts w:ascii="仿宋_GB2312" w:eastAsia="仿宋_GB2312" w:hAnsi="仿宋" w:cs="仿宋"/>
          <w:b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>三、</w:t>
      </w:r>
      <w:r w:rsidR="00C74EEF" w:rsidRPr="00D4294D">
        <w:rPr>
          <w:rFonts w:ascii="仿宋_GB2312" w:eastAsia="仿宋_GB2312" w:hAnsi="仿宋" w:cs="仿宋" w:hint="eastAsia"/>
          <w:b/>
          <w:sz w:val="28"/>
          <w:szCs w:val="28"/>
        </w:rPr>
        <w:t>调剂</w:t>
      </w:r>
      <w:r w:rsidR="007C0366" w:rsidRPr="00D4294D">
        <w:rPr>
          <w:rFonts w:ascii="仿宋_GB2312" w:eastAsia="仿宋_GB2312" w:hAnsi="仿宋" w:cs="仿宋" w:hint="eastAsia"/>
          <w:b/>
          <w:sz w:val="28"/>
          <w:szCs w:val="28"/>
        </w:rPr>
        <w:t>筛选办法</w:t>
      </w:r>
    </w:p>
    <w:p w:rsidR="001146E7" w:rsidRDefault="0014627C" w:rsidP="00BF3723">
      <w:pPr>
        <w:tabs>
          <w:tab w:val="left" w:pos="312"/>
        </w:tabs>
        <w:snapToGrid w:val="0"/>
        <w:spacing w:line="600" w:lineRule="exact"/>
        <w:ind w:leftChars="334" w:left="981" w:hangingChars="100" w:hanging="280"/>
        <w:rPr>
          <w:rFonts w:ascii="仿宋_GB2312" w:eastAsia="仿宋_GB2312" w:hAnsi="仿宋" w:cs="仿宋"/>
          <w:bCs/>
          <w:sz w:val="28"/>
          <w:szCs w:val="28"/>
        </w:rPr>
      </w:pPr>
      <w:r w:rsidRPr="00DD6947">
        <w:rPr>
          <w:rFonts w:ascii="仿宋_GB2312" w:eastAsia="仿宋_GB2312" w:hAnsi="仿宋" w:cs="仿宋" w:hint="eastAsia"/>
          <w:bCs/>
          <w:sz w:val="28"/>
          <w:szCs w:val="28"/>
        </w:rPr>
        <w:t>1.</w:t>
      </w:r>
      <w:r w:rsidR="00301578">
        <w:rPr>
          <w:rFonts w:ascii="仿宋_GB2312" w:eastAsia="仿宋_GB2312" w:hAnsi="仿宋" w:cs="仿宋" w:hint="eastAsia"/>
          <w:bCs/>
          <w:sz w:val="28"/>
          <w:szCs w:val="28"/>
        </w:rPr>
        <w:t>报考专业及本科专业与调剂</w:t>
      </w:r>
      <w:r w:rsidR="0083269F">
        <w:rPr>
          <w:rFonts w:ascii="仿宋_GB2312" w:eastAsia="仿宋_GB2312" w:hAnsi="仿宋" w:cs="仿宋" w:hint="eastAsia"/>
          <w:bCs/>
          <w:sz w:val="28"/>
          <w:szCs w:val="28"/>
        </w:rPr>
        <w:t>专业</w:t>
      </w:r>
      <w:r w:rsidR="001146E7">
        <w:rPr>
          <w:rFonts w:ascii="仿宋_GB2312" w:eastAsia="仿宋_GB2312" w:hAnsi="仿宋" w:cs="仿宋" w:hint="eastAsia"/>
          <w:bCs/>
          <w:sz w:val="28"/>
          <w:szCs w:val="28"/>
        </w:rPr>
        <w:t>相同或相近</w:t>
      </w:r>
      <w:r w:rsidR="0083269F">
        <w:rPr>
          <w:rFonts w:ascii="仿宋_GB2312" w:eastAsia="仿宋_GB2312" w:hAnsi="仿宋" w:cs="仿宋" w:hint="eastAsia"/>
          <w:bCs/>
          <w:sz w:val="28"/>
          <w:szCs w:val="28"/>
        </w:rPr>
        <w:t>者</w:t>
      </w:r>
      <w:r w:rsidR="001146E7">
        <w:rPr>
          <w:rFonts w:ascii="仿宋_GB2312" w:eastAsia="仿宋_GB2312" w:hAnsi="仿宋" w:cs="仿宋" w:hint="eastAsia"/>
          <w:bCs/>
          <w:sz w:val="28"/>
          <w:szCs w:val="28"/>
        </w:rPr>
        <w:t>优先；</w:t>
      </w:r>
    </w:p>
    <w:p w:rsidR="001146E7" w:rsidRDefault="00AA210D" w:rsidP="00BF3723">
      <w:pPr>
        <w:tabs>
          <w:tab w:val="left" w:pos="312"/>
        </w:tabs>
        <w:snapToGrid w:val="0"/>
        <w:spacing w:line="600" w:lineRule="exact"/>
        <w:ind w:leftChars="334" w:left="981" w:hangingChars="100" w:hanging="280"/>
        <w:rPr>
          <w:rFonts w:ascii="仿宋_GB2312" w:eastAsia="仿宋_GB2312" w:hAnsi="仿宋" w:cs="仿宋"/>
          <w:bCs/>
          <w:sz w:val="28"/>
          <w:szCs w:val="28"/>
        </w:rPr>
      </w:pPr>
      <w:r w:rsidRPr="000C6B09">
        <w:rPr>
          <w:rFonts w:ascii="仿宋_GB2312" w:eastAsia="仿宋_GB2312" w:hAnsi="仿宋" w:cs="仿宋" w:hint="eastAsia"/>
          <w:bCs/>
          <w:sz w:val="28"/>
          <w:szCs w:val="28"/>
        </w:rPr>
        <w:t>2.</w:t>
      </w:r>
      <w:r w:rsidR="00192238">
        <w:rPr>
          <w:rFonts w:ascii="仿宋_GB2312" w:eastAsia="仿宋_GB2312" w:hAnsi="仿宋" w:cs="仿宋" w:hint="eastAsia"/>
          <w:bCs/>
          <w:sz w:val="28"/>
          <w:szCs w:val="28"/>
        </w:rPr>
        <w:t>初试为</w:t>
      </w:r>
      <w:r w:rsidR="0004579D" w:rsidRPr="000C6B09">
        <w:rPr>
          <w:rFonts w:ascii="仿宋_GB2312" w:eastAsia="仿宋_GB2312" w:hAnsi="仿宋" w:cs="仿宋" w:hint="eastAsia"/>
          <w:bCs/>
          <w:sz w:val="28"/>
          <w:szCs w:val="28"/>
        </w:rPr>
        <w:t>参加</w:t>
      </w:r>
      <w:r w:rsidR="00332FC3" w:rsidRPr="000C6B09">
        <w:rPr>
          <w:rFonts w:ascii="仿宋_GB2312" w:eastAsia="仿宋_GB2312" w:hAnsi="仿宋" w:cs="仿宋" w:hint="eastAsia"/>
          <w:bCs/>
          <w:sz w:val="28"/>
          <w:szCs w:val="28"/>
        </w:rPr>
        <w:t>统考</w:t>
      </w:r>
      <w:r w:rsidR="0004579D" w:rsidRPr="000C6B09">
        <w:rPr>
          <w:rFonts w:ascii="仿宋_GB2312" w:eastAsia="仿宋_GB2312" w:hAnsi="仿宋" w:cs="仿宋" w:hint="eastAsia"/>
          <w:bCs/>
          <w:sz w:val="28"/>
          <w:szCs w:val="28"/>
        </w:rPr>
        <w:t>科目</w:t>
      </w:r>
      <w:r w:rsidR="00332FC3" w:rsidRPr="000C6B09">
        <w:rPr>
          <w:rFonts w:ascii="仿宋_GB2312" w:eastAsia="仿宋_GB2312" w:hAnsi="仿宋" w:cs="仿宋" w:hint="eastAsia"/>
          <w:bCs/>
          <w:sz w:val="28"/>
          <w:szCs w:val="28"/>
        </w:rPr>
        <w:t>者</w:t>
      </w:r>
      <w:r w:rsidR="001146E7" w:rsidRPr="000C6B09">
        <w:rPr>
          <w:rFonts w:ascii="仿宋_GB2312" w:eastAsia="仿宋_GB2312" w:hAnsi="仿宋" w:cs="仿宋" w:hint="eastAsia"/>
          <w:bCs/>
          <w:sz w:val="28"/>
          <w:szCs w:val="28"/>
        </w:rPr>
        <w:t>优先；</w:t>
      </w:r>
    </w:p>
    <w:p w:rsidR="009530AD" w:rsidRDefault="001146E7" w:rsidP="00BF3723">
      <w:pPr>
        <w:tabs>
          <w:tab w:val="left" w:pos="312"/>
        </w:tabs>
        <w:snapToGrid w:val="0"/>
        <w:spacing w:line="600" w:lineRule="exact"/>
        <w:ind w:leftChars="334" w:left="981" w:hangingChars="100" w:hanging="280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_GB2312" w:eastAsia="仿宋_GB2312" w:hAnsi="仿宋" w:cs="仿宋" w:hint="eastAsia"/>
          <w:bCs/>
          <w:sz w:val="28"/>
          <w:szCs w:val="28"/>
        </w:rPr>
        <w:t>3.</w:t>
      </w:r>
      <w:r w:rsidR="00E5340E" w:rsidRPr="00DD6947">
        <w:rPr>
          <w:rFonts w:ascii="仿宋_GB2312" w:eastAsia="仿宋_GB2312" w:hAnsi="仿宋" w:cs="仿宋" w:hint="eastAsia"/>
          <w:bCs/>
          <w:sz w:val="28"/>
          <w:szCs w:val="28"/>
        </w:rPr>
        <w:t>学硕六级</w:t>
      </w:r>
      <w:r w:rsidR="00DD6947">
        <w:rPr>
          <w:rFonts w:ascii="仿宋_GB2312" w:eastAsia="仿宋_GB2312" w:hAnsi="仿宋" w:cs="仿宋" w:hint="eastAsia"/>
          <w:bCs/>
          <w:sz w:val="28"/>
          <w:szCs w:val="28"/>
        </w:rPr>
        <w:t>通过者</w:t>
      </w:r>
      <w:r w:rsidR="00E5340E" w:rsidRPr="00DD6947">
        <w:rPr>
          <w:rFonts w:ascii="仿宋_GB2312" w:eastAsia="仿宋_GB2312" w:hAnsi="仿宋" w:cs="仿宋" w:hint="eastAsia"/>
          <w:bCs/>
          <w:sz w:val="28"/>
          <w:szCs w:val="28"/>
        </w:rPr>
        <w:t>优先</w:t>
      </w:r>
      <w:r w:rsidR="009530AD">
        <w:rPr>
          <w:rFonts w:ascii="仿宋_GB2312" w:eastAsia="仿宋_GB2312" w:hAnsi="仿宋" w:cs="仿宋" w:hint="eastAsia"/>
          <w:bCs/>
          <w:sz w:val="28"/>
          <w:szCs w:val="28"/>
        </w:rPr>
        <w:t>；</w:t>
      </w:r>
      <w:bookmarkStart w:id="0" w:name="_GoBack"/>
      <w:bookmarkEnd w:id="0"/>
    </w:p>
    <w:p w:rsidR="00A26EA5" w:rsidRDefault="009530AD" w:rsidP="00BF3723">
      <w:pPr>
        <w:tabs>
          <w:tab w:val="left" w:pos="312"/>
        </w:tabs>
        <w:snapToGrid w:val="0"/>
        <w:spacing w:line="600" w:lineRule="exact"/>
        <w:ind w:leftChars="334" w:left="981" w:hangingChars="100" w:hanging="280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_GB2312" w:eastAsia="仿宋_GB2312" w:hAnsi="仿宋" w:cs="仿宋" w:hint="eastAsia"/>
          <w:bCs/>
          <w:sz w:val="28"/>
          <w:szCs w:val="28"/>
        </w:rPr>
        <w:t>4.专硕四级通过者优先，第一志愿报考本校草学专业者优先；</w:t>
      </w:r>
    </w:p>
    <w:p w:rsidR="00DD6947" w:rsidRDefault="00A26EA5" w:rsidP="00BF3723">
      <w:pPr>
        <w:tabs>
          <w:tab w:val="left" w:pos="312"/>
        </w:tabs>
        <w:snapToGrid w:val="0"/>
        <w:spacing w:line="600" w:lineRule="exact"/>
        <w:ind w:leftChars="334" w:left="981" w:hangingChars="100" w:hanging="280"/>
        <w:rPr>
          <w:rFonts w:ascii="仿宋_GB2312" w:eastAsia="仿宋_GB2312" w:hAnsi="Times New Roman" w:cs="宋体"/>
          <w:kern w:val="0"/>
          <w:sz w:val="28"/>
          <w:szCs w:val="28"/>
        </w:rPr>
      </w:pPr>
      <w:r>
        <w:rPr>
          <w:rFonts w:ascii="仿宋_GB2312" w:eastAsia="仿宋_GB2312" w:hAnsi="仿宋" w:cs="仿宋"/>
          <w:bCs/>
          <w:sz w:val="28"/>
          <w:szCs w:val="28"/>
        </w:rPr>
        <w:t>5</w:t>
      </w:r>
      <w:r w:rsidR="0014627C" w:rsidRPr="00DD6947">
        <w:rPr>
          <w:rFonts w:ascii="仿宋_GB2312" w:eastAsia="仿宋_GB2312" w:hAnsi="仿宋" w:cs="仿宋" w:hint="eastAsia"/>
          <w:bCs/>
          <w:sz w:val="28"/>
          <w:szCs w:val="28"/>
        </w:rPr>
        <w:t>.</w:t>
      </w:r>
      <w:r w:rsidR="00DD6947">
        <w:rPr>
          <w:rFonts w:ascii="仿宋_GB2312" w:eastAsia="仿宋_GB2312" w:hAnsi="Times New Roman" w:cs="宋体" w:hint="eastAsia"/>
          <w:kern w:val="0"/>
          <w:sz w:val="28"/>
          <w:szCs w:val="28"/>
        </w:rPr>
        <w:t>专业学术水平高及有科研潜质的考生优先考虑；</w:t>
      </w:r>
    </w:p>
    <w:p w:rsidR="00E5340E" w:rsidRDefault="00A26EA5" w:rsidP="00BF3723">
      <w:pPr>
        <w:tabs>
          <w:tab w:val="left" w:pos="312"/>
        </w:tabs>
        <w:snapToGrid w:val="0"/>
        <w:spacing w:line="600" w:lineRule="exact"/>
        <w:ind w:leftChars="334" w:left="981" w:hangingChars="100" w:hanging="280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_GB2312" w:eastAsia="仿宋_GB2312" w:hAnsi="仿宋" w:cs="仿宋"/>
          <w:bCs/>
          <w:sz w:val="28"/>
          <w:szCs w:val="28"/>
        </w:rPr>
        <w:t>6</w:t>
      </w:r>
      <w:r w:rsidR="0014627C" w:rsidRPr="00DD6947">
        <w:rPr>
          <w:rFonts w:ascii="仿宋_GB2312" w:eastAsia="仿宋_GB2312" w:hAnsi="仿宋" w:cs="仿宋" w:hint="eastAsia"/>
          <w:bCs/>
          <w:sz w:val="28"/>
          <w:szCs w:val="28"/>
        </w:rPr>
        <w:t>.</w:t>
      </w:r>
      <w:r w:rsidR="00E5340E" w:rsidRPr="00DD6947">
        <w:rPr>
          <w:rFonts w:ascii="仿宋_GB2312" w:eastAsia="仿宋_GB2312" w:hAnsi="仿宋" w:cs="仿宋" w:hint="eastAsia"/>
          <w:bCs/>
          <w:sz w:val="28"/>
          <w:szCs w:val="28"/>
        </w:rPr>
        <w:t>在学院招生监督小组全程监督下，学院招生工作领导小组组织学科点专家综合遴选，确定</w:t>
      </w:r>
      <w:r w:rsidR="00E95787">
        <w:rPr>
          <w:rFonts w:ascii="仿宋_GB2312" w:eastAsia="仿宋_GB2312" w:hAnsi="仿宋" w:cs="仿宋" w:hint="eastAsia"/>
          <w:bCs/>
          <w:sz w:val="28"/>
          <w:szCs w:val="28"/>
        </w:rPr>
        <w:t>参加</w:t>
      </w:r>
      <w:r w:rsidR="00E5340E" w:rsidRPr="00DD6947">
        <w:rPr>
          <w:rFonts w:ascii="仿宋_GB2312" w:eastAsia="仿宋_GB2312" w:hAnsi="仿宋" w:cs="仿宋" w:hint="eastAsia"/>
          <w:bCs/>
          <w:sz w:val="28"/>
          <w:szCs w:val="28"/>
        </w:rPr>
        <w:t>复试</w:t>
      </w:r>
      <w:r w:rsidR="00E86CDA">
        <w:rPr>
          <w:rFonts w:ascii="仿宋_GB2312" w:eastAsia="仿宋_GB2312" w:hAnsi="仿宋" w:cs="仿宋" w:hint="eastAsia"/>
          <w:bCs/>
          <w:sz w:val="28"/>
          <w:szCs w:val="28"/>
        </w:rPr>
        <w:t>调剂</w:t>
      </w:r>
      <w:r w:rsidR="00E5340E" w:rsidRPr="00DD6947">
        <w:rPr>
          <w:rFonts w:ascii="仿宋_GB2312" w:eastAsia="仿宋_GB2312" w:hAnsi="仿宋" w:cs="仿宋" w:hint="eastAsia"/>
          <w:bCs/>
          <w:sz w:val="28"/>
          <w:szCs w:val="28"/>
        </w:rPr>
        <w:t>考生</w:t>
      </w:r>
      <w:r w:rsidR="00DD6947">
        <w:rPr>
          <w:rFonts w:ascii="仿宋_GB2312" w:eastAsia="仿宋_GB2312" w:hAnsi="仿宋" w:cs="仿宋" w:hint="eastAsia"/>
          <w:bCs/>
          <w:sz w:val="28"/>
          <w:szCs w:val="28"/>
        </w:rPr>
        <w:t>；</w:t>
      </w:r>
    </w:p>
    <w:p w:rsidR="001C2B51" w:rsidRDefault="00A26EA5" w:rsidP="00BF3723">
      <w:pPr>
        <w:tabs>
          <w:tab w:val="left" w:pos="312"/>
        </w:tabs>
        <w:snapToGrid w:val="0"/>
        <w:spacing w:line="600" w:lineRule="exact"/>
        <w:ind w:leftChars="334" w:left="981" w:hangingChars="100" w:hanging="280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_GB2312" w:eastAsia="仿宋_GB2312" w:hAnsi="仿宋" w:cs="仿宋"/>
          <w:bCs/>
          <w:sz w:val="28"/>
          <w:szCs w:val="28"/>
        </w:rPr>
        <w:t>7</w:t>
      </w:r>
      <w:r w:rsidR="00DD6947">
        <w:rPr>
          <w:rFonts w:ascii="仿宋_GB2312" w:eastAsia="仿宋_GB2312" w:hAnsi="仿宋" w:cs="仿宋" w:hint="eastAsia"/>
          <w:bCs/>
          <w:sz w:val="28"/>
          <w:szCs w:val="28"/>
        </w:rPr>
        <w:t>.调剂考生须在规定时间内提供证明材料，如超出规定时间，一律视为自动放弃</w:t>
      </w:r>
      <w:r w:rsidR="004B4BC0">
        <w:rPr>
          <w:rFonts w:ascii="仿宋_GB2312" w:eastAsia="仿宋_GB2312" w:hAnsi="仿宋" w:cs="仿宋" w:hint="eastAsia"/>
          <w:bCs/>
          <w:sz w:val="28"/>
          <w:szCs w:val="28"/>
        </w:rPr>
        <w:t>；</w:t>
      </w:r>
      <w:r w:rsidR="004B4BC0" w:rsidRPr="004B4BC0">
        <w:rPr>
          <w:rFonts w:ascii="仿宋_GB2312" w:eastAsia="仿宋_GB2312" w:hAnsi="仿宋" w:cs="仿宋" w:hint="eastAsia"/>
          <w:bCs/>
          <w:sz w:val="28"/>
          <w:szCs w:val="28"/>
        </w:rPr>
        <w:t>发</w:t>
      </w:r>
      <w:r w:rsidR="00301578">
        <w:rPr>
          <w:rFonts w:ascii="仿宋_GB2312" w:eastAsia="仿宋_GB2312" w:hAnsi="仿宋" w:cs="仿宋" w:hint="eastAsia"/>
          <w:bCs/>
          <w:sz w:val="28"/>
          <w:szCs w:val="28"/>
        </w:rPr>
        <w:t>出</w:t>
      </w:r>
      <w:r w:rsidR="004B4BC0" w:rsidRPr="004B4BC0">
        <w:rPr>
          <w:rFonts w:ascii="仿宋_GB2312" w:eastAsia="仿宋_GB2312" w:hAnsi="仿宋" w:cs="仿宋" w:hint="eastAsia"/>
          <w:bCs/>
          <w:sz w:val="28"/>
          <w:szCs w:val="28"/>
        </w:rPr>
        <w:t>调剂通知</w:t>
      </w:r>
      <w:r w:rsidR="00EB1DCE">
        <w:rPr>
          <w:rFonts w:ascii="仿宋_GB2312" w:eastAsia="仿宋_GB2312" w:hAnsi="仿宋" w:cs="仿宋"/>
          <w:bCs/>
          <w:sz w:val="28"/>
          <w:szCs w:val="28"/>
        </w:rPr>
        <w:t>4</w:t>
      </w:r>
      <w:r w:rsidR="004B4BC0" w:rsidRPr="004B4BC0">
        <w:rPr>
          <w:rFonts w:ascii="仿宋_GB2312" w:eastAsia="仿宋_GB2312" w:hAnsi="仿宋" w:cs="仿宋" w:hint="eastAsia"/>
          <w:bCs/>
          <w:sz w:val="28"/>
          <w:szCs w:val="28"/>
        </w:rPr>
        <w:t>小时</w:t>
      </w:r>
      <w:r w:rsidR="0034542C">
        <w:rPr>
          <w:rFonts w:ascii="仿宋_GB2312" w:eastAsia="仿宋_GB2312" w:hAnsi="仿宋" w:cs="仿宋" w:hint="eastAsia"/>
          <w:bCs/>
          <w:sz w:val="28"/>
          <w:szCs w:val="28"/>
        </w:rPr>
        <w:t>内</w:t>
      </w:r>
      <w:r w:rsidR="004B4BC0" w:rsidRPr="004B4BC0">
        <w:rPr>
          <w:rFonts w:ascii="仿宋_GB2312" w:eastAsia="仿宋_GB2312" w:hAnsi="仿宋" w:cs="仿宋" w:hint="eastAsia"/>
          <w:bCs/>
          <w:sz w:val="28"/>
          <w:szCs w:val="28"/>
        </w:rPr>
        <w:t>不回复者，视为自动放弃</w:t>
      </w:r>
      <w:r w:rsidR="00DD6947">
        <w:rPr>
          <w:rFonts w:ascii="仿宋_GB2312" w:eastAsia="仿宋_GB2312" w:hAnsi="仿宋" w:cs="仿宋" w:hint="eastAsia"/>
          <w:bCs/>
          <w:sz w:val="28"/>
          <w:szCs w:val="28"/>
        </w:rPr>
        <w:t>。</w:t>
      </w:r>
    </w:p>
    <w:p w:rsidR="00E426AD" w:rsidRPr="00DD6947" w:rsidRDefault="001C2B51" w:rsidP="00E105EC">
      <w:pPr>
        <w:pStyle w:val="a3"/>
        <w:ind w:left="1145" w:firstLineChars="0" w:firstLine="0"/>
        <w:rPr>
          <w:rFonts w:ascii="仿宋_GB2312" w:eastAsia="仿宋_GB2312" w:hAnsi="仿宋" w:cs="仿宋"/>
          <w:bCs/>
          <w:sz w:val="28"/>
          <w:szCs w:val="28"/>
        </w:rPr>
      </w:pPr>
      <w:r w:rsidRPr="00DD6947">
        <w:rPr>
          <w:rFonts w:ascii="仿宋_GB2312" w:eastAsia="仿宋_GB2312" w:hAnsi="仿宋" w:cs="仿宋" w:hint="eastAsia"/>
          <w:bCs/>
          <w:sz w:val="28"/>
          <w:szCs w:val="28"/>
        </w:rPr>
        <w:t xml:space="preserve">                                   </w:t>
      </w:r>
      <w:r w:rsidR="00451886">
        <w:rPr>
          <w:rFonts w:ascii="仿宋_GB2312" w:eastAsia="仿宋_GB2312" w:hAnsi="仿宋" w:cs="仿宋"/>
          <w:bCs/>
          <w:sz w:val="28"/>
          <w:szCs w:val="28"/>
        </w:rPr>
        <w:t xml:space="preserve"> </w:t>
      </w:r>
      <w:r w:rsidRPr="00DD6947">
        <w:rPr>
          <w:rFonts w:ascii="仿宋_GB2312" w:eastAsia="仿宋_GB2312" w:hAnsi="仿宋" w:cs="仿宋" w:hint="eastAsia"/>
          <w:bCs/>
          <w:sz w:val="28"/>
          <w:szCs w:val="28"/>
        </w:rPr>
        <w:t>草业与草原学院</w:t>
      </w:r>
    </w:p>
    <w:p w:rsidR="00E426AD" w:rsidRPr="00DD6947" w:rsidRDefault="00D9608C" w:rsidP="00451886">
      <w:pPr>
        <w:pStyle w:val="a3"/>
        <w:ind w:firstLineChars="0" w:firstLine="0"/>
        <w:jc w:val="righ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28"/>
          <w:szCs w:val="28"/>
        </w:rPr>
        <w:t xml:space="preserve">                            202</w:t>
      </w:r>
      <w:r w:rsidR="003C7E52">
        <w:rPr>
          <w:rFonts w:ascii="仿宋_GB2312" w:eastAsia="仿宋_GB2312" w:hAnsi="仿宋" w:cs="仿宋"/>
          <w:bCs/>
          <w:sz w:val="28"/>
          <w:szCs w:val="28"/>
        </w:rPr>
        <w:t>1</w:t>
      </w:r>
      <w:r w:rsidR="007C0366" w:rsidRPr="00DD6947">
        <w:rPr>
          <w:rFonts w:ascii="仿宋_GB2312" w:eastAsia="仿宋_GB2312" w:hAnsi="仿宋" w:cs="仿宋" w:hint="eastAsia"/>
          <w:bCs/>
          <w:sz w:val="28"/>
          <w:szCs w:val="28"/>
        </w:rPr>
        <w:t>年</w:t>
      </w:r>
      <w:r w:rsidR="003C7E52">
        <w:rPr>
          <w:rFonts w:ascii="仿宋_GB2312" w:eastAsia="仿宋_GB2312" w:hAnsi="仿宋" w:cs="仿宋"/>
          <w:bCs/>
          <w:sz w:val="28"/>
          <w:szCs w:val="28"/>
        </w:rPr>
        <w:t>3</w:t>
      </w:r>
      <w:r w:rsidR="007C0366" w:rsidRPr="00DD6947">
        <w:rPr>
          <w:rFonts w:ascii="仿宋_GB2312" w:eastAsia="仿宋_GB2312" w:hAnsi="仿宋" w:cs="仿宋" w:hint="eastAsia"/>
          <w:bCs/>
          <w:sz w:val="28"/>
          <w:szCs w:val="28"/>
        </w:rPr>
        <w:t>月</w:t>
      </w:r>
      <w:r w:rsidR="003C7E52">
        <w:rPr>
          <w:rFonts w:ascii="仿宋_GB2312" w:eastAsia="仿宋_GB2312" w:hAnsi="仿宋" w:cs="仿宋"/>
          <w:bCs/>
          <w:sz w:val="28"/>
          <w:szCs w:val="28"/>
        </w:rPr>
        <w:t>1</w:t>
      </w:r>
      <w:r w:rsidR="00EB1DCE">
        <w:rPr>
          <w:rFonts w:ascii="仿宋_GB2312" w:eastAsia="仿宋_GB2312" w:hAnsi="仿宋" w:cs="仿宋"/>
          <w:bCs/>
          <w:sz w:val="28"/>
          <w:szCs w:val="28"/>
        </w:rPr>
        <w:t>9</w:t>
      </w:r>
      <w:r w:rsidR="007C0366" w:rsidRPr="00DD6947">
        <w:rPr>
          <w:rFonts w:ascii="仿宋_GB2312" w:eastAsia="仿宋_GB2312" w:hAnsi="仿宋" w:cs="仿宋" w:hint="eastAsia"/>
          <w:bCs/>
          <w:sz w:val="28"/>
          <w:szCs w:val="28"/>
        </w:rPr>
        <w:t>日</w:t>
      </w:r>
    </w:p>
    <w:sectPr w:rsidR="00E426AD" w:rsidRPr="00DD6947" w:rsidSect="00412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48A" w:rsidRDefault="0087348A" w:rsidP="00CC73C6">
      <w:r>
        <w:separator/>
      </w:r>
    </w:p>
  </w:endnote>
  <w:endnote w:type="continuationSeparator" w:id="0">
    <w:p w:rsidR="0087348A" w:rsidRDefault="0087348A" w:rsidP="00CC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48A" w:rsidRDefault="0087348A" w:rsidP="00CC73C6">
      <w:r>
        <w:separator/>
      </w:r>
    </w:p>
  </w:footnote>
  <w:footnote w:type="continuationSeparator" w:id="0">
    <w:p w:rsidR="0087348A" w:rsidRDefault="0087348A" w:rsidP="00CC7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A46E58"/>
    <w:multiLevelType w:val="singleLevel"/>
    <w:tmpl w:val="F4A46E58"/>
    <w:lvl w:ilvl="0">
      <w:start w:val="1"/>
      <w:numFmt w:val="decimal"/>
      <w:lvlText w:val="%1."/>
      <w:lvlJc w:val="left"/>
      <w:pPr>
        <w:tabs>
          <w:tab w:val="left" w:pos="312"/>
        </w:tabs>
        <w:ind w:left="1265" w:firstLine="0"/>
      </w:pPr>
    </w:lvl>
  </w:abstractNum>
  <w:abstractNum w:abstractNumId="1" w15:restartNumberingAfterBreak="0">
    <w:nsid w:val="2BA34201"/>
    <w:multiLevelType w:val="hybridMultilevel"/>
    <w:tmpl w:val="007A9BD2"/>
    <w:lvl w:ilvl="0" w:tplc="EEBC23C8">
      <w:start w:val="1"/>
      <w:numFmt w:val="japaneseCounting"/>
      <w:lvlText w:val="%1、"/>
      <w:lvlJc w:val="left"/>
      <w:pPr>
        <w:ind w:left="1271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2" w15:restartNumberingAfterBreak="0">
    <w:nsid w:val="2D100404"/>
    <w:multiLevelType w:val="hybridMultilevel"/>
    <w:tmpl w:val="B4F0EBC6"/>
    <w:lvl w:ilvl="0" w:tplc="C8E8057C">
      <w:start w:val="3"/>
      <w:numFmt w:val="japaneseCounting"/>
      <w:lvlText w:val="%1、"/>
      <w:lvlJc w:val="left"/>
      <w:pPr>
        <w:ind w:left="199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1" w:hanging="420"/>
      </w:pPr>
    </w:lvl>
    <w:lvl w:ilvl="2" w:tplc="0409001B" w:tentative="1">
      <w:start w:val="1"/>
      <w:numFmt w:val="lowerRoman"/>
      <w:lvlText w:val="%3."/>
      <w:lvlJc w:val="righ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9" w:tentative="1">
      <w:start w:val="1"/>
      <w:numFmt w:val="lowerLetter"/>
      <w:lvlText w:val="%5)"/>
      <w:lvlJc w:val="left"/>
      <w:pPr>
        <w:ind w:left="3371" w:hanging="420"/>
      </w:pPr>
    </w:lvl>
    <w:lvl w:ilvl="5" w:tplc="0409001B" w:tentative="1">
      <w:start w:val="1"/>
      <w:numFmt w:val="lowerRoman"/>
      <w:lvlText w:val="%6."/>
      <w:lvlJc w:val="righ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9" w:tentative="1">
      <w:start w:val="1"/>
      <w:numFmt w:val="lowerLetter"/>
      <w:lvlText w:val="%8)"/>
      <w:lvlJc w:val="left"/>
      <w:pPr>
        <w:ind w:left="4631" w:hanging="420"/>
      </w:pPr>
    </w:lvl>
    <w:lvl w:ilvl="8" w:tplc="0409001B" w:tentative="1">
      <w:start w:val="1"/>
      <w:numFmt w:val="lowerRoman"/>
      <w:lvlText w:val="%9."/>
      <w:lvlJc w:val="right"/>
      <w:pPr>
        <w:ind w:left="5051" w:hanging="420"/>
      </w:pPr>
    </w:lvl>
  </w:abstractNum>
  <w:abstractNum w:abstractNumId="3" w15:restartNumberingAfterBreak="0">
    <w:nsid w:val="2E3C7647"/>
    <w:multiLevelType w:val="hybridMultilevel"/>
    <w:tmpl w:val="0F78EFA6"/>
    <w:lvl w:ilvl="0" w:tplc="4FFE36F8">
      <w:start w:val="3"/>
      <w:numFmt w:val="japaneseCounting"/>
      <w:lvlText w:val="%1、"/>
      <w:lvlJc w:val="left"/>
      <w:pPr>
        <w:ind w:left="199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1" w:hanging="420"/>
      </w:pPr>
    </w:lvl>
    <w:lvl w:ilvl="2" w:tplc="0409001B" w:tentative="1">
      <w:start w:val="1"/>
      <w:numFmt w:val="lowerRoman"/>
      <w:lvlText w:val="%3."/>
      <w:lvlJc w:val="righ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9" w:tentative="1">
      <w:start w:val="1"/>
      <w:numFmt w:val="lowerLetter"/>
      <w:lvlText w:val="%5)"/>
      <w:lvlJc w:val="left"/>
      <w:pPr>
        <w:ind w:left="3371" w:hanging="420"/>
      </w:pPr>
    </w:lvl>
    <w:lvl w:ilvl="5" w:tplc="0409001B" w:tentative="1">
      <w:start w:val="1"/>
      <w:numFmt w:val="lowerRoman"/>
      <w:lvlText w:val="%6."/>
      <w:lvlJc w:val="righ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9" w:tentative="1">
      <w:start w:val="1"/>
      <w:numFmt w:val="lowerLetter"/>
      <w:lvlText w:val="%8)"/>
      <w:lvlJc w:val="left"/>
      <w:pPr>
        <w:ind w:left="4631" w:hanging="420"/>
      </w:pPr>
    </w:lvl>
    <w:lvl w:ilvl="8" w:tplc="0409001B" w:tentative="1">
      <w:start w:val="1"/>
      <w:numFmt w:val="lowerRoman"/>
      <w:lvlText w:val="%9."/>
      <w:lvlJc w:val="right"/>
      <w:pPr>
        <w:ind w:left="5051" w:hanging="420"/>
      </w:pPr>
    </w:lvl>
  </w:abstractNum>
  <w:abstractNum w:abstractNumId="4" w15:restartNumberingAfterBreak="0">
    <w:nsid w:val="31EB4D4F"/>
    <w:multiLevelType w:val="hybridMultilevel"/>
    <w:tmpl w:val="0562B936"/>
    <w:lvl w:ilvl="0" w:tplc="3ED4C15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 w15:restartNumberingAfterBreak="0">
    <w:nsid w:val="7BD439FC"/>
    <w:multiLevelType w:val="multilevel"/>
    <w:tmpl w:val="90EC2C98"/>
    <w:lvl w:ilvl="0">
      <w:start w:val="1"/>
      <w:numFmt w:val="japaneseCounting"/>
      <w:lvlText w:val="%1、"/>
      <w:lvlJc w:val="left"/>
      <w:pPr>
        <w:ind w:left="1429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675" w:hanging="420"/>
      </w:pPr>
    </w:lvl>
    <w:lvl w:ilvl="2">
      <w:start w:val="1"/>
      <w:numFmt w:val="lowerRoman"/>
      <w:lvlText w:val="%3."/>
      <w:lvlJc w:val="right"/>
      <w:pPr>
        <w:ind w:left="2095" w:hanging="420"/>
      </w:pPr>
    </w:lvl>
    <w:lvl w:ilvl="3">
      <w:start w:val="1"/>
      <w:numFmt w:val="decimal"/>
      <w:lvlText w:val="%4."/>
      <w:lvlJc w:val="left"/>
      <w:pPr>
        <w:ind w:left="2515" w:hanging="420"/>
      </w:pPr>
    </w:lvl>
    <w:lvl w:ilvl="4">
      <w:start w:val="1"/>
      <w:numFmt w:val="lowerLetter"/>
      <w:lvlText w:val="%5)"/>
      <w:lvlJc w:val="left"/>
      <w:pPr>
        <w:ind w:left="2935" w:hanging="420"/>
      </w:pPr>
    </w:lvl>
    <w:lvl w:ilvl="5">
      <w:start w:val="1"/>
      <w:numFmt w:val="lowerRoman"/>
      <w:lvlText w:val="%6."/>
      <w:lvlJc w:val="right"/>
      <w:pPr>
        <w:ind w:left="3355" w:hanging="420"/>
      </w:pPr>
    </w:lvl>
    <w:lvl w:ilvl="6">
      <w:start w:val="1"/>
      <w:numFmt w:val="decimal"/>
      <w:lvlText w:val="%7."/>
      <w:lvlJc w:val="left"/>
      <w:pPr>
        <w:ind w:left="3775" w:hanging="420"/>
      </w:pPr>
    </w:lvl>
    <w:lvl w:ilvl="7">
      <w:start w:val="1"/>
      <w:numFmt w:val="lowerLetter"/>
      <w:lvlText w:val="%8)"/>
      <w:lvlJc w:val="left"/>
      <w:pPr>
        <w:ind w:left="4195" w:hanging="420"/>
      </w:pPr>
    </w:lvl>
    <w:lvl w:ilvl="8">
      <w:start w:val="1"/>
      <w:numFmt w:val="lowerRoman"/>
      <w:lvlText w:val="%9."/>
      <w:lvlJc w:val="right"/>
      <w:pPr>
        <w:ind w:left="4615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EE7FBC"/>
    <w:rsid w:val="00042652"/>
    <w:rsid w:val="0004579D"/>
    <w:rsid w:val="00066FAB"/>
    <w:rsid w:val="000A281B"/>
    <w:rsid w:val="000A582E"/>
    <w:rsid w:val="000B1EE9"/>
    <w:rsid w:val="000B4037"/>
    <w:rsid w:val="000C6B09"/>
    <w:rsid w:val="000F0A96"/>
    <w:rsid w:val="000F4E96"/>
    <w:rsid w:val="00101EA8"/>
    <w:rsid w:val="001125AF"/>
    <w:rsid w:val="001146E7"/>
    <w:rsid w:val="0014627C"/>
    <w:rsid w:val="00154BB1"/>
    <w:rsid w:val="00176ABE"/>
    <w:rsid w:val="00192238"/>
    <w:rsid w:val="001C2B51"/>
    <w:rsid w:val="001D0A36"/>
    <w:rsid w:val="001E54E4"/>
    <w:rsid w:val="001E616A"/>
    <w:rsid w:val="001F0A2F"/>
    <w:rsid w:val="00201EF7"/>
    <w:rsid w:val="00217FF1"/>
    <w:rsid w:val="00227679"/>
    <w:rsid w:val="0027710E"/>
    <w:rsid w:val="002B3153"/>
    <w:rsid w:val="002D673C"/>
    <w:rsid w:val="002E03CE"/>
    <w:rsid w:val="002F3041"/>
    <w:rsid w:val="00301578"/>
    <w:rsid w:val="00332FC3"/>
    <w:rsid w:val="0034542C"/>
    <w:rsid w:val="00397746"/>
    <w:rsid w:val="003B2BE2"/>
    <w:rsid w:val="003B39EB"/>
    <w:rsid w:val="003B5541"/>
    <w:rsid w:val="003B6FA7"/>
    <w:rsid w:val="003C7E52"/>
    <w:rsid w:val="00412362"/>
    <w:rsid w:val="0042016A"/>
    <w:rsid w:val="004419C2"/>
    <w:rsid w:val="00451886"/>
    <w:rsid w:val="00460FD6"/>
    <w:rsid w:val="00496E0C"/>
    <w:rsid w:val="004B21A7"/>
    <w:rsid w:val="004B4BC0"/>
    <w:rsid w:val="004D6B95"/>
    <w:rsid w:val="004D7095"/>
    <w:rsid w:val="004E406B"/>
    <w:rsid w:val="00521223"/>
    <w:rsid w:val="00521DD3"/>
    <w:rsid w:val="00527C0B"/>
    <w:rsid w:val="005317DA"/>
    <w:rsid w:val="00573C77"/>
    <w:rsid w:val="00590120"/>
    <w:rsid w:val="005902BD"/>
    <w:rsid w:val="00594AF9"/>
    <w:rsid w:val="005A4439"/>
    <w:rsid w:val="005B0402"/>
    <w:rsid w:val="005C5141"/>
    <w:rsid w:val="005C7C31"/>
    <w:rsid w:val="005E7C31"/>
    <w:rsid w:val="005F76C0"/>
    <w:rsid w:val="00614E16"/>
    <w:rsid w:val="006222FF"/>
    <w:rsid w:val="00674037"/>
    <w:rsid w:val="006D2003"/>
    <w:rsid w:val="006F1E6E"/>
    <w:rsid w:val="0072007D"/>
    <w:rsid w:val="00720B9F"/>
    <w:rsid w:val="007858CE"/>
    <w:rsid w:val="007A72CE"/>
    <w:rsid w:val="007B2D1C"/>
    <w:rsid w:val="007C0366"/>
    <w:rsid w:val="008003B8"/>
    <w:rsid w:val="00823D26"/>
    <w:rsid w:val="0083269F"/>
    <w:rsid w:val="008576E9"/>
    <w:rsid w:val="00866E70"/>
    <w:rsid w:val="0087348A"/>
    <w:rsid w:val="008856E3"/>
    <w:rsid w:val="008D2215"/>
    <w:rsid w:val="00905C71"/>
    <w:rsid w:val="00941E1B"/>
    <w:rsid w:val="0094296D"/>
    <w:rsid w:val="009530AD"/>
    <w:rsid w:val="009B2F26"/>
    <w:rsid w:val="009C69E0"/>
    <w:rsid w:val="00A1373B"/>
    <w:rsid w:val="00A26EA5"/>
    <w:rsid w:val="00A33BE1"/>
    <w:rsid w:val="00A4570E"/>
    <w:rsid w:val="00A60DD5"/>
    <w:rsid w:val="00A658AF"/>
    <w:rsid w:val="00AA210D"/>
    <w:rsid w:val="00AB244D"/>
    <w:rsid w:val="00AC7E63"/>
    <w:rsid w:val="00AD2674"/>
    <w:rsid w:val="00AD7A7A"/>
    <w:rsid w:val="00AE49CB"/>
    <w:rsid w:val="00B01E40"/>
    <w:rsid w:val="00B13334"/>
    <w:rsid w:val="00B13448"/>
    <w:rsid w:val="00B22707"/>
    <w:rsid w:val="00B26CD3"/>
    <w:rsid w:val="00B37DC9"/>
    <w:rsid w:val="00B52121"/>
    <w:rsid w:val="00B86208"/>
    <w:rsid w:val="00B97C24"/>
    <w:rsid w:val="00BA1604"/>
    <w:rsid w:val="00BA6F79"/>
    <w:rsid w:val="00BC3C75"/>
    <w:rsid w:val="00BF3723"/>
    <w:rsid w:val="00C06959"/>
    <w:rsid w:val="00C1625A"/>
    <w:rsid w:val="00C17003"/>
    <w:rsid w:val="00C56FFD"/>
    <w:rsid w:val="00C61B42"/>
    <w:rsid w:val="00C63587"/>
    <w:rsid w:val="00C7019D"/>
    <w:rsid w:val="00C74EEF"/>
    <w:rsid w:val="00CB33F1"/>
    <w:rsid w:val="00CB4C0D"/>
    <w:rsid w:val="00CC73C6"/>
    <w:rsid w:val="00CD0EBF"/>
    <w:rsid w:val="00CD15E9"/>
    <w:rsid w:val="00D40578"/>
    <w:rsid w:val="00D4294D"/>
    <w:rsid w:val="00D60405"/>
    <w:rsid w:val="00D804A1"/>
    <w:rsid w:val="00D84650"/>
    <w:rsid w:val="00D9608C"/>
    <w:rsid w:val="00DA5332"/>
    <w:rsid w:val="00DC6660"/>
    <w:rsid w:val="00DD6947"/>
    <w:rsid w:val="00E105EC"/>
    <w:rsid w:val="00E426AD"/>
    <w:rsid w:val="00E5340E"/>
    <w:rsid w:val="00E54BC8"/>
    <w:rsid w:val="00E76611"/>
    <w:rsid w:val="00E86CDA"/>
    <w:rsid w:val="00E9049F"/>
    <w:rsid w:val="00E91463"/>
    <w:rsid w:val="00E95787"/>
    <w:rsid w:val="00EB1DCE"/>
    <w:rsid w:val="00F106F3"/>
    <w:rsid w:val="00F2595B"/>
    <w:rsid w:val="00F5605F"/>
    <w:rsid w:val="00F762F0"/>
    <w:rsid w:val="00F7778D"/>
    <w:rsid w:val="00F97858"/>
    <w:rsid w:val="00FA5521"/>
    <w:rsid w:val="00FD62A6"/>
    <w:rsid w:val="00FD68CC"/>
    <w:rsid w:val="00FE0A34"/>
    <w:rsid w:val="16EE7FBC"/>
    <w:rsid w:val="2344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2B7F14"/>
  <w15:docId w15:val="{176BBC13-DF0F-4705-BEF3-EF6D2277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362"/>
    <w:pPr>
      <w:ind w:firstLineChars="200" w:firstLine="420"/>
    </w:pPr>
  </w:style>
  <w:style w:type="paragraph" w:styleId="a4">
    <w:name w:val="header"/>
    <w:basedOn w:val="a"/>
    <w:link w:val="a5"/>
    <w:rsid w:val="00CC7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C73C6"/>
    <w:rPr>
      <w:kern w:val="2"/>
      <w:sz w:val="18"/>
      <w:szCs w:val="18"/>
    </w:rPr>
  </w:style>
  <w:style w:type="paragraph" w:styleId="a6">
    <w:name w:val="footer"/>
    <w:basedOn w:val="a"/>
    <w:link w:val="a7"/>
    <w:rsid w:val="00CC7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C73C6"/>
    <w:rPr>
      <w:kern w:val="2"/>
      <w:sz w:val="18"/>
      <w:szCs w:val="18"/>
    </w:rPr>
  </w:style>
  <w:style w:type="paragraph" w:styleId="a8">
    <w:name w:val="Balloon Text"/>
    <w:basedOn w:val="a"/>
    <w:link w:val="a9"/>
    <w:rsid w:val="005F76C0"/>
    <w:rPr>
      <w:sz w:val="18"/>
      <w:szCs w:val="18"/>
    </w:rPr>
  </w:style>
  <w:style w:type="character" w:customStyle="1" w:styleId="a9">
    <w:name w:val="批注框文本 字符"/>
    <w:basedOn w:val="a0"/>
    <w:link w:val="a8"/>
    <w:rsid w:val="005F76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352</cp:revision>
  <cp:lastPrinted>2021-03-19T03:47:00Z</cp:lastPrinted>
  <dcterms:created xsi:type="dcterms:W3CDTF">2019-04-28T07:37:00Z</dcterms:created>
  <dcterms:modified xsi:type="dcterms:W3CDTF">2021-03-20T07:36:00Z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