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84" w:rsidRPr="00D81784" w:rsidRDefault="00D81784" w:rsidP="00735D9B">
      <w:pPr>
        <w:widowControl/>
        <w:spacing w:beforeLines="100" w:before="312" w:afterLines="100" w:after="312" w:line="525" w:lineRule="atLeast"/>
        <w:ind w:firstLineChars="200" w:firstLine="640"/>
        <w:rPr>
          <w:rFonts w:ascii="方正小标宋简体" w:eastAsia="方正小标宋简体" w:hAnsi="仿宋"/>
          <w:sz w:val="32"/>
          <w:szCs w:val="32"/>
        </w:rPr>
      </w:pPr>
      <w:r w:rsidRPr="00D81784">
        <w:rPr>
          <w:rFonts w:ascii="方正小标宋简体" w:eastAsia="方正小标宋简体" w:hAnsi="仿宋" w:hint="eastAsia"/>
          <w:sz w:val="32"/>
          <w:szCs w:val="32"/>
        </w:rPr>
        <w:t>中国博士后科学基金第66批面上资助项目评审说明</w:t>
      </w:r>
    </w:p>
    <w:p w:rsidR="009B0A12" w:rsidRPr="009B0A12" w:rsidRDefault="009B0A12" w:rsidP="009B0A1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B0A12">
        <w:rPr>
          <w:rFonts w:ascii="仿宋" w:eastAsia="仿宋" w:hAnsi="仿宋" w:hint="eastAsia"/>
          <w:sz w:val="28"/>
          <w:szCs w:val="28"/>
        </w:rPr>
        <w:t>中国博士后科学基金会组织专家通讯评审。评审专家从中国博士后科学基金评审专家数据库中随机选聘。通讯评审采取网上匿名评审形式。中国博士后科学基金会工作人员不可见申请人及评审专家姓名，评审专家不可见申请人姓名、设站单位名称、博士后合作导师姓名等信息。具体程序为：</w:t>
      </w:r>
    </w:p>
    <w:p w:rsidR="009B0A12" w:rsidRPr="009B0A12" w:rsidRDefault="009B0A12" w:rsidP="009B0A1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B0A12">
        <w:rPr>
          <w:rFonts w:ascii="仿宋" w:eastAsia="仿宋" w:hAnsi="仿宋" w:hint="eastAsia"/>
          <w:sz w:val="28"/>
          <w:szCs w:val="28"/>
        </w:rPr>
        <w:t>i．按照申请人申报项目所属二级学科对申请材料进行分组。</w:t>
      </w:r>
    </w:p>
    <w:p w:rsidR="009B0A12" w:rsidRPr="009B0A12" w:rsidRDefault="009B0A12" w:rsidP="009B0A1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B0A12">
        <w:rPr>
          <w:rFonts w:ascii="仿宋" w:eastAsia="仿宋" w:hAnsi="仿宋" w:hint="eastAsia"/>
          <w:sz w:val="28"/>
          <w:szCs w:val="28"/>
        </w:rPr>
        <w:t>ii．按照二级学科为每个评审学科组随机匹配 7 名同行专家。</w:t>
      </w:r>
    </w:p>
    <w:p w:rsidR="009B0A12" w:rsidRPr="009B0A12" w:rsidRDefault="009B0A12" w:rsidP="009B0A1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B0A12">
        <w:rPr>
          <w:rFonts w:ascii="仿宋" w:eastAsia="仿宋" w:hAnsi="仿宋" w:hint="eastAsia"/>
          <w:sz w:val="28"/>
          <w:szCs w:val="28"/>
        </w:rPr>
        <w:t>iii．评审专家根据评审指标按百分制打分。</w:t>
      </w:r>
    </w:p>
    <w:p w:rsidR="009B0A12" w:rsidRPr="009B0A12" w:rsidRDefault="009B0A12" w:rsidP="009B0A1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B0A12">
        <w:rPr>
          <w:rFonts w:ascii="仿宋" w:eastAsia="仿宋" w:hAnsi="仿宋" w:hint="eastAsia"/>
          <w:sz w:val="28"/>
          <w:szCs w:val="28"/>
        </w:rPr>
        <w:t>iv．采取体操计分法计算每位申请人的得分，并按得分高低在评审学科组内进行排序。</w:t>
      </w:r>
    </w:p>
    <w:p w:rsidR="009B0A12" w:rsidRDefault="009B0A12" w:rsidP="006F35E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B0A12">
        <w:rPr>
          <w:rFonts w:ascii="仿宋" w:eastAsia="仿宋" w:hAnsi="仿宋" w:hint="eastAsia"/>
          <w:sz w:val="28"/>
          <w:szCs w:val="28"/>
        </w:rPr>
        <w:t>v．根据当批次资助比例，在各评审学科组中按照分数从高到低选定拟资助人员。</w:t>
      </w:r>
    </w:p>
    <w:p w:rsidR="006F35E9" w:rsidRPr="006F35E9" w:rsidRDefault="006F35E9" w:rsidP="006F35E9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9B0A12" w:rsidRPr="006F35E9" w:rsidRDefault="009B0A12" w:rsidP="00735D9B">
      <w:pPr>
        <w:spacing w:beforeLines="100" w:before="312" w:afterLines="100" w:after="312" w:line="400" w:lineRule="exact"/>
        <w:ind w:firstLineChars="1100" w:firstLine="3092"/>
        <w:rPr>
          <w:rFonts w:ascii="仿宋" w:eastAsia="仿宋" w:hAnsi="仿宋"/>
          <w:b/>
          <w:sz w:val="28"/>
          <w:szCs w:val="28"/>
        </w:rPr>
      </w:pPr>
      <w:r w:rsidRPr="006F35E9">
        <w:rPr>
          <w:rFonts w:ascii="仿宋" w:eastAsia="仿宋" w:hAnsi="仿宋" w:hint="eastAsia"/>
          <w:b/>
          <w:sz w:val="28"/>
          <w:szCs w:val="28"/>
        </w:rPr>
        <w:t>面上资助评审指标</w:t>
      </w:r>
    </w:p>
    <w:tbl>
      <w:tblPr>
        <w:tblStyle w:val="a6"/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1701"/>
        <w:gridCol w:w="4394"/>
        <w:gridCol w:w="850"/>
        <w:gridCol w:w="1843"/>
      </w:tblGrid>
      <w:tr w:rsidR="006F35E9" w:rsidRPr="006F35E9" w:rsidTr="006F35E9">
        <w:trPr>
          <w:trHeight w:val="415"/>
        </w:trPr>
        <w:tc>
          <w:tcPr>
            <w:tcW w:w="710" w:type="dxa"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b/>
                <w:sz w:val="24"/>
                <w:szCs w:val="24"/>
              </w:rPr>
              <w:t>指标项</w:t>
            </w:r>
          </w:p>
        </w:tc>
        <w:tc>
          <w:tcPr>
            <w:tcW w:w="4394" w:type="dxa"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b/>
                <w:sz w:val="24"/>
                <w:szCs w:val="24"/>
              </w:rPr>
              <w:t>分值</w:t>
            </w:r>
          </w:p>
        </w:tc>
      </w:tr>
      <w:tr w:rsidR="006F35E9" w:rsidRPr="006F35E9" w:rsidTr="006F35E9">
        <w:trPr>
          <w:trHeight w:val="281"/>
        </w:trPr>
        <w:tc>
          <w:tcPr>
            <w:tcW w:w="710" w:type="dxa"/>
            <w:vMerge w:val="restart"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申请人学术水平和科研能力</w:t>
            </w:r>
          </w:p>
        </w:tc>
        <w:tc>
          <w:tcPr>
            <w:tcW w:w="4394" w:type="dxa"/>
            <w:vMerge w:val="restart"/>
            <w:vAlign w:val="center"/>
          </w:tcPr>
          <w:p w:rsidR="009B0A12" w:rsidRPr="006F35E9" w:rsidRDefault="009B0A12" w:rsidP="006F35E9">
            <w:pPr>
              <w:spacing w:line="3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对同组申请人进行比较</w:t>
            </w: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高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30-21分</w:t>
            </w:r>
          </w:p>
        </w:tc>
      </w:tr>
      <w:tr w:rsidR="006F35E9" w:rsidRPr="006F35E9" w:rsidTr="006F35E9">
        <w:trPr>
          <w:trHeight w:val="275"/>
        </w:trPr>
        <w:tc>
          <w:tcPr>
            <w:tcW w:w="710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中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20-11分</w:t>
            </w:r>
          </w:p>
        </w:tc>
      </w:tr>
      <w:tr w:rsidR="006F35E9" w:rsidRPr="006F35E9" w:rsidTr="006F35E9">
        <w:trPr>
          <w:trHeight w:val="305"/>
        </w:trPr>
        <w:tc>
          <w:tcPr>
            <w:tcW w:w="710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低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10分（含）以下</w:t>
            </w:r>
          </w:p>
        </w:tc>
      </w:tr>
      <w:tr w:rsidR="006F35E9" w:rsidRPr="006F35E9" w:rsidTr="006F35E9">
        <w:trPr>
          <w:trHeight w:val="2258"/>
        </w:trPr>
        <w:tc>
          <w:tcPr>
            <w:tcW w:w="710" w:type="dxa"/>
            <w:vMerge w:val="restart"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申请资助项目的创新性</w:t>
            </w:r>
          </w:p>
        </w:tc>
        <w:tc>
          <w:tcPr>
            <w:tcW w:w="4394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学术思想有重要创新，具有重大科学意义或应用前景，可能带来科学技术或学术研究的突破性进展；研究目标明确、内容具体，近期可望取得重大进展；研究方法、计划和技术路线有重要创新、合理、可行。</w:t>
            </w: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好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60-46分</w:t>
            </w:r>
          </w:p>
        </w:tc>
      </w:tr>
      <w:tr w:rsidR="006F35E9" w:rsidRPr="006F35E9" w:rsidTr="006F35E9">
        <w:trPr>
          <w:trHeight w:val="1932"/>
        </w:trPr>
        <w:tc>
          <w:tcPr>
            <w:tcW w:w="710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学术思想有创新(或有一定特色)，具</w:t>
            </w:r>
            <w:r w:rsidR="006F35E9" w:rsidRPr="006F35E9">
              <w:rPr>
                <w:rFonts w:ascii="仿宋" w:eastAsia="仿宋" w:hAnsi="仿宋" w:hint="eastAsia"/>
                <w:sz w:val="24"/>
                <w:szCs w:val="24"/>
              </w:rPr>
              <w:t>有较重要的科学意义或应用前</w:t>
            </w:r>
            <w:r w:rsidRPr="006F35E9">
              <w:rPr>
                <w:rFonts w:ascii="仿宋" w:eastAsia="仿宋" w:hAnsi="仿宋" w:hint="eastAsia"/>
                <w:sz w:val="24"/>
                <w:szCs w:val="24"/>
              </w:rPr>
              <w:t>景；研究目标比较明确、内容比较具体，近期可望取得较大进展；研究方法、计划和技术路线有特色、合理、可行。</w:t>
            </w: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中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45-26分</w:t>
            </w:r>
          </w:p>
        </w:tc>
      </w:tr>
      <w:tr w:rsidR="006F35E9" w:rsidRPr="006F35E9" w:rsidTr="006F35E9">
        <w:trPr>
          <w:trHeight w:val="2116"/>
        </w:trPr>
        <w:tc>
          <w:tcPr>
            <w:tcW w:w="710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属跟踪研究，但有一定的新意，有一定的科学意义或应用前景；研究目标基本明确、内容适当，可望取得一定进展；研究方法、计划和技术路线基本合理、可行。</w:t>
            </w: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差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25分（含）</w:t>
            </w:r>
            <w:r w:rsidR="005C23D4">
              <w:rPr>
                <w:rFonts w:ascii="仿宋" w:eastAsia="仿宋" w:hAnsi="仿宋" w:hint="eastAsia"/>
                <w:sz w:val="24"/>
                <w:szCs w:val="24"/>
              </w:rPr>
              <w:t>以下</w:t>
            </w:r>
          </w:p>
        </w:tc>
      </w:tr>
      <w:tr w:rsidR="006F35E9" w:rsidRPr="006F35E9" w:rsidTr="006F35E9">
        <w:tc>
          <w:tcPr>
            <w:tcW w:w="710" w:type="dxa"/>
            <w:vMerge w:val="restart"/>
            <w:vAlign w:val="center"/>
          </w:tcPr>
          <w:p w:rsidR="009B0A12" w:rsidRPr="006F35E9" w:rsidRDefault="006F35E9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项目基础条件</w:t>
            </w:r>
          </w:p>
        </w:tc>
        <w:tc>
          <w:tcPr>
            <w:tcW w:w="4394" w:type="dxa"/>
            <w:vMerge w:val="restart"/>
            <w:vAlign w:val="center"/>
          </w:tcPr>
          <w:p w:rsidR="009B0A12" w:rsidRPr="006F35E9" w:rsidRDefault="009B0A12" w:rsidP="006F35E9">
            <w:pPr>
              <w:spacing w:line="3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依据项目基础条件进行比较</w:t>
            </w: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好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10-8分</w:t>
            </w:r>
          </w:p>
        </w:tc>
      </w:tr>
      <w:tr w:rsidR="006F35E9" w:rsidRPr="006F35E9" w:rsidTr="006F35E9">
        <w:tc>
          <w:tcPr>
            <w:tcW w:w="710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中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7-3分</w:t>
            </w:r>
          </w:p>
        </w:tc>
      </w:tr>
      <w:tr w:rsidR="006F35E9" w:rsidRPr="006F35E9" w:rsidTr="006F35E9">
        <w:tc>
          <w:tcPr>
            <w:tcW w:w="710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B0A12" w:rsidRPr="006F35E9" w:rsidRDefault="009B0A12" w:rsidP="006F35E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差</w:t>
            </w:r>
          </w:p>
        </w:tc>
        <w:tc>
          <w:tcPr>
            <w:tcW w:w="1843" w:type="dxa"/>
            <w:vAlign w:val="center"/>
          </w:tcPr>
          <w:p w:rsidR="009B0A12" w:rsidRPr="006F35E9" w:rsidRDefault="009B0A12" w:rsidP="006F35E9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35E9">
              <w:rPr>
                <w:rFonts w:ascii="仿宋" w:eastAsia="仿宋" w:hAnsi="仿宋" w:hint="eastAsia"/>
                <w:sz w:val="24"/>
                <w:szCs w:val="24"/>
              </w:rPr>
              <w:t>2分（含）以下</w:t>
            </w:r>
          </w:p>
        </w:tc>
      </w:tr>
    </w:tbl>
    <w:p w:rsidR="009B0A12" w:rsidRPr="006F35E9" w:rsidRDefault="009B0A12" w:rsidP="006F35E9">
      <w:pPr>
        <w:spacing w:line="560" w:lineRule="exact"/>
        <w:rPr>
          <w:rFonts w:ascii="仿宋" w:eastAsia="仿宋" w:hAnsi="仿宋"/>
          <w:sz w:val="24"/>
          <w:szCs w:val="24"/>
        </w:rPr>
      </w:pPr>
    </w:p>
    <w:sectPr w:rsidR="009B0A12" w:rsidRPr="006F35E9" w:rsidSect="0036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74" w:rsidRDefault="00676774" w:rsidP="009B0A12">
      <w:r>
        <w:separator/>
      </w:r>
    </w:p>
  </w:endnote>
  <w:endnote w:type="continuationSeparator" w:id="0">
    <w:p w:rsidR="00676774" w:rsidRDefault="00676774" w:rsidP="009B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74" w:rsidRDefault="00676774" w:rsidP="009B0A12">
      <w:r>
        <w:separator/>
      </w:r>
    </w:p>
  </w:footnote>
  <w:footnote w:type="continuationSeparator" w:id="0">
    <w:p w:rsidR="00676774" w:rsidRDefault="00676774" w:rsidP="009B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A12"/>
    <w:rsid w:val="000950EE"/>
    <w:rsid w:val="00266D21"/>
    <w:rsid w:val="00365613"/>
    <w:rsid w:val="003A2EBF"/>
    <w:rsid w:val="005A0A8A"/>
    <w:rsid w:val="005C23D4"/>
    <w:rsid w:val="00676774"/>
    <w:rsid w:val="006F35E9"/>
    <w:rsid w:val="00735D9B"/>
    <w:rsid w:val="009B0A12"/>
    <w:rsid w:val="00A5475E"/>
    <w:rsid w:val="00BD6E50"/>
    <w:rsid w:val="00D81784"/>
    <w:rsid w:val="00D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A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A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A12"/>
    <w:rPr>
      <w:sz w:val="18"/>
      <w:szCs w:val="18"/>
    </w:rPr>
  </w:style>
  <w:style w:type="table" w:styleId="a6">
    <w:name w:val="Table Grid"/>
    <w:basedOn w:val="a1"/>
    <w:uiPriority w:val="59"/>
    <w:rsid w:val="009B0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387</Characters>
  <Application>Microsoft Office Word</Application>
  <DocSecurity>0</DocSecurity>
  <Lines>35</Lines>
  <Paragraphs>23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未定义</cp:lastModifiedBy>
  <cp:revision>1</cp:revision>
  <dcterms:created xsi:type="dcterms:W3CDTF">2019-07-13T08:16:00Z</dcterms:created>
  <dcterms:modified xsi:type="dcterms:W3CDTF">2019-07-13T08:16:00Z</dcterms:modified>
</cp:coreProperties>
</file>